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E450" w14:textId="1BC4B8BF" w:rsidR="00F221C7" w:rsidRPr="00FA48D2" w:rsidRDefault="00F221C7" w:rsidP="004E0E52">
      <w:pPr>
        <w:jc w:val="center"/>
        <w:rPr>
          <w:rFonts w:ascii="Arial" w:hAnsi="Arial" w:cs="Arial"/>
          <w:b/>
          <w:bCs/>
          <w:color w:val="538135" w:themeColor="accent6" w:themeShade="BF"/>
          <w:u w:val="single"/>
        </w:rPr>
      </w:pPr>
      <w:r w:rsidRPr="00FA48D2">
        <w:rPr>
          <w:rFonts w:ascii="Arial" w:hAnsi="Arial" w:cs="Arial"/>
          <w:b/>
          <w:bCs/>
          <w:color w:val="538135" w:themeColor="accent6" w:themeShade="BF"/>
          <w:u w:val="single"/>
        </w:rPr>
        <w:t>Sri Sathya Sai Centre - Milton Keynes</w:t>
      </w:r>
    </w:p>
    <w:p w14:paraId="029F4D43" w14:textId="5013A83F" w:rsidR="00F221C7" w:rsidRPr="00FA48D2" w:rsidRDefault="00B37190" w:rsidP="004E0E52">
      <w:pPr>
        <w:jc w:val="center"/>
        <w:rPr>
          <w:rFonts w:ascii="Arial" w:hAnsi="Arial" w:cs="Arial"/>
          <w:b/>
          <w:bCs/>
          <w:color w:val="538135" w:themeColor="accent6" w:themeShade="BF"/>
          <w:u w:val="single"/>
        </w:rPr>
      </w:pPr>
      <w:r>
        <w:rPr>
          <w:rFonts w:ascii="Arial" w:hAnsi="Arial" w:cs="Arial"/>
          <w:b/>
          <w:bCs/>
          <w:color w:val="538135" w:themeColor="accent6" w:themeShade="BF"/>
          <w:u w:val="single"/>
        </w:rPr>
        <w:t xml:space="preserve">Minutes of </w:t>
      </w:r>
      <w:r w:rsidR="00F221C7" w:rsidRPr="00FA48D2">
        <w:rPr>
          <w:rFonts w:ascii="Arial" w:hAnsi="Arial" w:cs="Arial"/>
          <w:b/>
          <w:bCs/>
          <w:color w:val="538135" w:themeColor="accent6" w:themeShade="BF"/>
          <w:u w:val="single"/>
        </w:rPr>
        <w:t>Annual General Meeting, held on Sunday 16 January 2022</w:t>
      </w:r>
    </w:p>
    <w:p w14:paraId="11194D5F" w14:textId="77777777" w:rsidR="004E0E52" w:rsidRDefault="004E0E52" w:rsidP="00F221C7">
      <w:pPr>
        <w:rPr>
          <w:rFonts w:ascii="Arial" w:hAnsi="Arial" w:cs="Arial"/>
          <w:b/>
          <w:bCs/>
          <w:color w:val="538135" w:themeColor="accent6" w:themeShade="BF"/>
          <w:u w:val="single"/>
        </w:rPr>
      </w:pPr>
    </w:p>
    <w:p w14:paraId="3463A489" w14:textId="664F73C6" w:rsidR="00F221C7" w:rsidRPr="00FA48D2" w:rsidRDefault="00F221C7" w:rsidP="00F221C7">
      <w:pPr>
        <w:rPr>
          <w:rFonts w:ascii="Arial" w:hAnsi="Arial" w:cs="Arial"/>
          <w:color w:val="538135" w:themeColor="accent6" w:themeShade="BF"/>
        </w:rPr>
      </w:pPr>
      <w:r w:rsidRPr="00FA48D2">
        <w:rPr>
          <w:rFonts w:ascii="Arial" w:hAnsi="Arial" w:cs="Arial"/>
          <w:b/>
          <w:bCs/>
          <w:color w:val="538135" w:themeColor="accent6" w:themeShade="BF"/>
          <w:u w:val="single"/>
        </w:rPr>
        <w:t>Present :</w:t>
      </w:r>
      <w:r w:rsidRPr="00FA48D2">
        <w:rPr>
          <w:rFonts w:ascii="Arial" w:hAnsi="Arial" w:cs="Arial"/>
          <w:color w:val="538135" w:themeColor="accent6" w:themeShade="BF"/>
        </w:rPr>
        <w:t xml:space="preserve"> </w:t>
      </w:r>
    </w:p>
    <w:p w14:paraId="6DABE127" w14:textId="7E5B32DA" w:rsidR="00F221C7" w:rsidRDefault="00F221C7" w:rsidP="00F221C7">
      <w:pPr>
        <w:rPr>
          <w:rFonts w:ascii="Arial" w:hAnsi="Arial" w:cs="Arial"/>
          <w:color w:val="538135" w:themeColor="accent6" w:themeShade="BF"/>
        </w:rPr>
      </w:pPr>
      <w:r w:rsidRPr="00FA48D2">
        <w:rPr>
          <w:rFonts w:ascii="Arial" w:hAnsi="Arial" w:cs="Arial"/>
          <w:color w:val="538135" w:themeColor="accent6" w:themeShade="BF"/>
        </w:rPr>
        <w:t xml:space="preserve">Suresh T. Nesaratnam (STN, President), </w:t>
      </w:r>
      <w:r w:rsidR="008E55AA">
        <w:rPr>
          <w:rFonts w:ascii="Arial" w:hAnsi="Arial" w:cs="Arial"/>
          <w:color w:val="538135" w:themeColor="accent6" w:themeShade="BF"/>
        </w:rPr>
        <w:t xml:space="preserve">Santvana Pandey (SP, Vice-President), </w:t>
      </w:r>
      <w:r w:rsidRPr="00FA48D2">
        <w:rPr>
          <w:rFonts w:ascii="Arial" w:hAnsi="Arial" w:cs="Arial"/>
          <w:color w:val="538135" w:themeColor="accent6" w:themeShade="BF"/>
        </w:rPr>
        <w:t>Anil Satram (AS, Spiritual Wing Coord.), Godfrey Mubiru (GM, Service Wing Coordinator), Seelan Moodley (SM, SSE Wing Coordinator), Neerja Gupta &amp; Srivani Boyina (NG &amp; SB, Joint Ladies’ Wing Coordinators), Radhika Filby (RF, Outreach Coordinator), Kesan Govender (KG, Treasurer).</w:t>
      </w:r>
    </w:p>
    <w:p w14:paraId="2CD8B4BA" w14:textId="248F9B3D" w:rsidR="009C0B2E" w:rsidRPr="00FA48D2" w:rsidRDefault="009C0B2E" w:rsidP="00F221C7">
      <w:pPr>
        <w:rPr>
          <w:rFonts w:ascii="Arial" w:hAnsi="Arial" w:cs="Arial"/>
          <w:color w:val="538135" w:themeColor="accent6" w:themeShade="BF"/>
        </w:rPr>
      </w:pPr>
      <w:r>
        <w:rPr>
          <w:rFonts w:ascii="Arial" w:hAnsi="Arial" w:cs="Arial"/>
          <w:color w:val="538135" w:themeColor="accent6" w:themeShade="BF"/>
        </w:rPr>
        <w:t xml:space="preserve">Ashish Pandey, Bina Sharma, </w:t>
      </w:r>
      <w:r w:rsidR="00B10AF7">
        <w:rPr>
          <w:rFonts w:ascii="Arial" w:hAnsi="Arial" w:cs="Arial"/>
          <w:color w:val="538135" w:themeColor="accent6" w:themeShade="BF"/>
        </w:rPr>
        <w:t xml:space="preserve">Charita Kistasamy, </w:t>
      </w:r>
      <w:r>
        <w:rPr>
          <w:rFonts w:ascii="Arial" w:hAnsi="Arial" w:cs="Arial"/>
          <w:color w:val="538135" w:themeColor="accent6" w:themeShade="BF"/>
        </w:rPr>
        <w:t xml:space="preserve">Jwalith Tatikonda, </w:t>
      </w:r>
      <w:r w:rsidR="00B10AF7">
        <w:rPr>
          <w:rFonts w:ascii="Arial" w:hAnsi="Arial" w:cs="Arial"/>
          <w:color w:val="538135" w:themeColor="accent6" w:themeShade="BF"/>
        </w:rPr>
        <w:t xml:space="preserve">Pravina, </w:t>
      </w:r>
      <w:r>
        <w:rPr>
          <w:rFonts w:ascii="Arial" w:hAnsi="Arial" w:cs="Arial"/>
          <w:color w:val="538135" w:themeColor="accent6" w:themeShade="BF"/>
        </w:rPr>
        <w:t>Sakunthala Nesaratnam, Sanjivbhai Bowry, Sh</w:t>
      </w:r>
      <w:r w:rsidR="008E55AA">
        <w:rPr>
          <w:rFonts w:ascii="Arial" w:hAnsi="Arial" w:cs="Arial"/>
          <w:color w:val="538135" w:themeColor="accent6" w:themeShade="BF"/>
        </w:rPr>
        <w:t>reya</w:t>
      </w:r>
      <w:r>
        <w:rPr>
          <w:rFonts w:ascii="Arial" w:hAnsi="Arial" w:cs="Arial"/>
          <w:color w:val="538135" w:themeColor="accent6" w:themeShade="BF"/>
        </w:rPr>
        <w:t xml:space="preserve"> Gund, </w:t>
      </w:r>
      <w:r w:rsidR="00B10AF7">
        <w:rPr>
          <w:rFonts w:ascii="Arial" w:hAnsi="Arial" w:cs="Arial"/>
          <w:color w:val="538135" w:themeColor="accent6" w:themeShade="BF"/>
        </w:rPr>
        <w:t>Sumi</w:t>
      </w:r>
      <w:r w:rsidR="00433899">
        <w:rPr>
          <w:rFonts w:ascii="Arial" w:hAnsi="Arial" w:cs="Arial"/>
          <w:color w:val="538135" w:themeColor="accent6" w:themeShade="BF"/>
        </w:rPr>
        <w:t xml:space="preserve"> Sharma</w:t>
      </w:r>
      <w:r w:rsidR="00B10AF7">
        <w:rPr>
          <w:rFonts w:ascii="Arial" w:hAnsi="Arial" w:cs="Arial"/>
          <w:color w:val="538135" w:themeColor="accent6" w:themeShade="BF"/>
        </w:rPr>
        <w:t>, Suraraj Pradhan, Vani Moodley.</w:t>
      </w:r>
    </w:p>
    <w:p w14:paraId="61536927" w14:textId="77777777" w:rsidR="008E55AA" w:rsidRDefault="008E55AA" w:rsidP="00F221C7">
      <w:pPr>
        <w:rPr>
          <w:rFonts w:ascii="Arial" w:hAnsi="Arial" w:cs="Arial"/>
          <w:b/>
          <w:bCs/>
          <w:color w:val="538135" w:themeColor="accent6" w:themeShade="BF"/>
          <w:u w:val="single"/>
        </w:rPr>
      </w:pPr>
    </w:p>
    <w:p w14:paraId="1BEC1C82" w14:textId="22A2F9BC" w:rsidR="00F221C7" w:rsidRPr="00FA48D2" w:rsidRDefault="00F221C7" w:rsidP="00F221C7">
      <w:pPr>
        <w:rPr>
          <w:rFonts w:ascii="Arial" w:hAnsi="Arial" w:cs="Arial"/>
          <w:b/>
          <w:bCs/>
          <w:color w:val="538135" w:themeColor="accent6" w:themeShade="BF"/>
          <w:u w:val="single"/>
        </w:rPr>
      </w:pPr>
      <w:r w:rsidRPr="00FA48D2">
        <w:rPr>
          <w:rFonts w:ascii="Arial" w:hAnsi="Arial" w:cs="Arial"/>
          <w:b/>
          <w:bCs/>
          <w:color w:val="538135" w:themeColor="accent6" w:themeShade="BF"/>
          <w:u w:val="single"/>
        </w:rPr>
        <w:t>Apologies :</w:t>
      </w:r>
      <w:r w:rsidR="00844164" w:rsidRPr="00FA48D2">
        <w:rPr>
          <w:rFonts w:ascii="Arial" w:hAnsi="Arial" w:cs="Arial"/>
          <w:b/>
          <w:bCs/>
          <w:color w:val="538135" w:themeColor="accent6" w:themeShade="BF"/>
          <w:u w:val="single"/>
        </w:rPr>
        <w:t xml:space="preserve"> </w:t>
      </w:r>
    </w:p>
    <w:p w14:paraId="4A42AEA3" w14:textId="34434535" w:rsidR="00844164" w:rsidRPr="00FA48D2" w:rsidRDefault="00844164" w:rsidP="00F221C7">
      <w:pPr>
        <w:rPr>
          <w:rFonts w:ascii="Arial" w:hAnsi="Arial" w:cs="Arial"/>
          <w:color w:val="538135" w:themeColor="accent6" w:themeShade="BF"/>
        </w:rPr>
      </w:pPr>
      <w:r w:rsidRPr="00FA48D2">
        <w:rPr>
          <w:rFonts w:ascii="Arial" w:hAnsi="Arial" w:cs="Arial"/>
          <w:color w:val="538135" w:themeColor="accent6" w:themeShade="BF"/>
        </w:rPr>
        <w:t>Pragasen Morgan, Thavie Morgan</w:t>
      </w:r>
      <w:r w:rsidR="00433899">
        <w:rPr>
          <w:rFonts w:ascii="Arial" w:hAnsi="Arial" w:cs="Arial"/>
          <w:color w:val="538135" w:themeColor="accent6" w:themeShade="BF"/>
        </w:rPr>
        <w:t>.</w:t>
      </w:r>
    </w:p>
    <w:p w14:paraId="4C0E5CCD" w14:textId="77777777" w:rsidR="00F221C7" w:rsidRPr="00FA48D2" w:rsidRDefault="00F221C7" w:rsidP="00F221C7">
      <w:pPr>
        <w:rPr>
          <w:rFonts w:ascii="Arial" w:hAnsi="Arial" w:cs="Arial"/>
          <w:color w:val="538135" w:themeColor="accent6" w:themeShade="BF"/>
        </w:rPr>
      </w:pPr>
    </w:p>
    <w:tbl>
      <w:tblPr>
        <w:tblStyle w:val="TableGrid"/>
        <w:tblW w:w="0" w:type="auto"/>
        <w:tblLook w:val="04A0" w:firstRow="1" w:lastRow="0" w:firstColumn="1" w:lastColumn="0" w:noHBand="0" w:noVBand="1"/>
      </w:tblPr>
      <w:tblGrid>
        <w:gridCol w:w="571"/>
        <w:gridCol w:w="7262"/>
        <w:gridCol w:w="1183"/>
      </w:tblGrid>
      <w:tr w:rsidR="00F221C7" w:rsidRPr="00FA48D2" w14:paraId="48A255FC" w14:textId="77777777" w:rsidTr="00117FDC">
        <w:tc>
          <w:tcPr>
            <w:tcW w:w="571" w:type="dxa"/>
          </w:tcPr>
          <w:p w14:paraId="5E0AF971" w14:textId="77777777" w:rsidR="00F221C7" w:rsidRPr="00FA48D2" w:rsidRDefault="00F221C7" w:rsidP="00117FDC">
            <w:pPr>
              <w:rPr>
                <w:rFonts w:ascii="Arial" w:hAnsi="Arial" w:cs="Arial"/>
                <w:b/>
                <w:bCs/>
                <w:color w:val="538135" w:themeColor="accent6" w:themeShade="BF"/>
              </w:rPr>
            </w:pPr>
            <w:r w:rsidRPr="00FA48D2">
              <w:rPr>
                <w:rFonts w:ascii="Arial" w:hAnsi="Arial" w:cs="Arial"/>
                <w:b/>
                <w:bCs/>
                <w:color w:val="538135" w:themeColor="accent6" w:themeShade="BF"/>
              </w:rPr>
              <w:t>No.</w:t>
            </w:r>
          </w:p>
        </w:tc>
        <w:tc>
          <w:tcPr>
            <w:tcW w:w="7262" w:type="dxa"/>
          </w:tcPr>
          <w:p w14:paraId="66103D23" w14:textId="77777777" w:rsidR="00F221C7" w:rsidRPr="00FA48D2" w:rsidRDefault="00F221C7" w:rsidP="00117FDC">
            <w:pPr>
              <w:rPr>
                <w:rFonts w:ascii="Arial" w:hAnsi="Arial" w:cs="Arial"/>
                <w:b/>
                <w:bCs/>
                <w:color w:val="538135" w:themeColor="accent6" w:themeShade="BF"/>
              </w:rPr>
            </w:pPr>
            <w:r w:rsidRPr="00FA48D2">
              <w:rPr>
                <w:rFonts w:ascii="Arial" w:hAnsi="Arial" w:cs="Arial"/>
                <w:b/>
                <w:bCs/>
                <w:color w:val="538135" w:themeColor="accent6" w:themeShade="BF"/>
              </w:rPr>
              <w:t>Item</w:t>
            </w:r>
          </w:p>
        </w:tc>
        <w:tc>
          <w:tcPr>
            <w:tcW w:w="1183" w:type="dxa"/>
          </w:tcPr>
          <w:p w14:paraId="180666CC" w14:textId="77777777" w:rsidR="00F221C7" w:rsidRPr="00FA48D2" w:rsidRDefault="00F221C7" w:rsidP="00117FDC">
            <w:pPr>
              <w:rPr>
                <w:rFonts w:ascii="Arial" w:hAnsi="Arial" w:cs="Arial"/>
                <w:b/>
                <w:bCs/>
                <w:color w:val="538135" w:themeColor="accent6" w:themeShade="BF"/>
              </w:rPr>
            </w:pPr>
            <w:r w:rsidRPr="00FA48D2">
              <w:rPr>
                <w:rFonts w:ascii="Arial" w:hAnsi="Arial" w:cs="Arial"/>
                <w:b/>
                <w:bCs/>
                <w:color w:val="538135" w:themeColor="accent6" w:themeShade="BF"/>
              </w:rPr>
              <w:t>Action</w:t>
            </w:r>
          </w:p>
        </w:tc>
      </w:tr>
      <w:tr w:rsidR="00F221C7" w:rsidRPr="00FA48D2" w14:paraId="7F1D16D5" w14:textId="77777777" w:rsidTr="00117FDC">
        <w:tc>
          <w:tcPr>
            <w:tcW w:w="571" w:type="dxa"/>
          </w:tcPr>
          <w:p w14:paraId="16C96F07" w14:textId="77777777" w:rsidR="00F221C7" w:rsidRPr="00FA48D2" w:rsidRDefault="00F221C7" w:rsidP="00117FDC">
            <w:pPr>
              <w:rPr>
                <w:rFonts w:ascii="Arial" w:hAnsi="Arial" w:cs="Arial"/>
                <w:color w:val="538135" w:themeColor="accent6" w:themeShade="BF"/>
              </w:rPr>
            </w:pPr>
            <w:r w:rsidRPr="00FA48D2">
              <w:rPr>
                <w:rFonts w:ascii="Arial" w:hAnsi="Arial" w:cs="Arial"/>
                <w:color w:val="538135" w:themeColor="accent6" w:themeShade="BF"/>
              </w:rPr>
              <w:t>1.</w:t>
            </w:r>
          </w:p>
        </w:tc>
        <w:tc>
          <w:tcPr>
            <w:tcW w:w="7262" w:type="dxa"/>
          </w:tcPr>
          <w:p w14:paraId="48B52826" w14:textId="77777777" w:rsidR="00F221C7" w:rsidRPr="008E55AA" w:rsidRDefault="00F221C7" w:rsidP="00117FDC">
            <w:pPr>
              <w:rPr>
                <w:rFonts w:ascii="Arial" w:hAnsi="Arial" w:cs="Arial"/>
                <w:b/>
                <w:bCs/>
                <w:color w:val="538135" w:themeColor="accent6" w:themeShade="BF"/>
                <w:u w:val="single"/>
              </w:rPr>
            </w:pPr>
            <w:r w:rsidRPr="008E55AA">
              <w:rPr>
                <w:rFonts w:ascii="Arial" w:hAnsi="Arial" w:cs="Arial"/>
                <w:b/>
                <w:bCs/>
                <w:color w:val="538135" w:themeColor="accent6" w:themeShade="BF"/>
                <w:u w:val="single"/>
              </w:rPr>
              <w:t>Welcome</w:t>
            </w:r>
          </w:p>
          <w:p w14:paraId="11ECFC9D" w14:textId="4B87B9DC" w:rsidR="00523DB9" w:rsidRPr="00FA48D2" w:rsidRDefault="00F221C7" w:rsidP="00117FDC">
            <w:pPr>
              <w:rPr>
                <w:rFonts w:ascii="Arial" w:hAnsi="Arial" w:cs="Arial"/>
                <w:color w:val="538135" w:themeColor="accent6" w:themeShade="BF"/>
              </w:rPr>
            </w:pPr>
            <w:r w:rsidRPr="00FA48D2">
              <w:rPr>
                <w:rFonts w:ascii="Arial" w:hAnsi="Arial" w:cs="Arial"/>
                <w:color w:val="538135" w:themeColor="accent6" w:themeShade="BF"/>
              </w:rPr>
              <w:t>STN welcom</w:t>
            </w:r>
            <w:r w:rsidR="001F026A">
              <w:rPr>
                <w:rFonts w:ascii="Arial" w:hAnsi="Arial" w:cs="Arial"/>
                <w:color w:val="538135" w:themeColor="accent6" w:themeShade="BF"/>
              </w:rPr>
              <w:t>ed</w:t>
            </w:r>
            <w:r w:rsidRPr="00FA48D2">
              <w:rPr>
                <w:rFonts w:ascii="Arial" w:hAnsi="Arial" w:cs="Arial"/>
                <w:color w:val="538135" w:themeColor="accent6" w:themeShade="BF"/>
              </w:rPr>
              <w:t xml:space="preserve"> everyone</w:t>
            </w:r>
            <w:r w:rsidR="001F026A">
              <w:rPr>
                <w:rFonts w:ascii="Arial" w:hAnsi="Arial" w:cs="Arial"/>
                <w:color w:val="538135" w:themeColor="accent6" w:themeShade="BF"/>
              </w:rPr>
              <w:t>, and</w:t>
            </w:r>
            <w:r w:rsidR="00523DB9" w:rsidRPr="00FA48D2">
              <w:rPr>
                <w:rFonts w:ascii="Arial" w:hAnsi="Arial" w:cs="Arial"/>
                <w:color w:val="538135" w:themeColor="accent6" w:themeShade="BF"/>
              </w:rPr>
              <w:t xml:space="preserve"> said that each of the Wing Coordinators </w:t>
            </w:r>
            <w:r w:rsidR="005C7681" w:rsidRPr="00FA48D2">
              <w:rPr>
                <w:rFonts w:ascii="Arial" w:hAnsi="Arial" w:cs="Arial"/>
                <w:color w:val="538135" w:themeColor="accent6" w:themeShade="BF"/>
              </w:rPr>
              <w:t xml:space="preserve">and the Treasurer </w:t>
            </w:r>
            <w:r w:rsidR="00523DB9" w:rsidRPr="00FA48D2">
              <w:rPr>
                <w:rFonts w:ascii="Arial" w:hAnsi="Arial" w:cs="Arial"/>
                <w:color w:val="538135" w:themeColor="accent6" w:themeShade="BF"/>
              </w:rPr>
              <w:t xml:space="preserve">would be presenting information on what had taken place in the past year, the Innovations that had been brought about, and </w:t>
            </w:r>
            <w:r w:rsidR="005C7681" w:rsidRPr="00FA48D2">
              <w:rPr>
                <w:rFonts w:ascii="Arial" w:hAnsi="Arial" w:cs="Arial"/>
                <w:color w:val="538135" w:themeColor="accent6" w:themeShade="BF"/>
              </w:rPr>
              <w:t>the plans f</w:t>
            </w:r>
            <w:r w:rsidR="00523DB9" w:rsidRPr="00FA48D2">
              <w:rPr>
                <w:rFonts w:ascii="Arial" w:hAnsi="Arial" w:cs="Arial"/>
                <w:color w:val="538135" w:themeColor="accent6" w:themeShade="BF"/>
              </w:rPr>
              <w:t>or the coming year. There would be opport</w:t>
            </w:r>
            <w:r w:rsidR="005C7681" w:rsidRPr="00FA48D2">
              <w:rPr>
                <w:rFonts w:ascii="Arial" w:hAnsi="Arial" w:cs="Arial"/>
                <w:color w:val="538135" w:themeColor="accent6" w:themeShade="BF"/>
              </w:rPr>
              <w:t xml:space="preserve">unity to ask Questions after each Presentation. </w:t>
            </w:r>
          </w:p>
          <w:p w14:paraId="4E2E9E58" w14:textId="72BCED21" w:rsidR="009C0B2E" w:rsidRDefault="005C7681" w:rsidP="009C0B2E">
            <w:pPr>
              <w:spacing w:after="0" w:line="240" w:lineRule="auto"/>
              <w:rPr>
                <w:rFonts w:ascii="Arial" w:hAnsi="Arial" w:cs="Arial"/>
                <w:color w:val="538135" w:themeColor="accent6" w:themeShade="BF"/>
              </w:rPr>
            </w:pPr>
            <w:r w:rsidRPr="00FA48D2">
              <w:rPr>
                <w:rFonts w:ascii="Arial" w:hAnsi="Arial" w:cs="Arial"/>
                <w:color w:val="538135" w:themeColor="accent6" w:themeShade="BF"/>
              </w:rPr>
              <w:t xml:space="preserve">The PowerPoint Slides used in the Presentations, are </w:t>
            </w:r>
            <w:r w:rsidR="009C0B2E">
              <w:rPr>
                <w:rFonts w:ascii="Arial" w:hAnsi="Arial" w:cs="Arial"/>
                <w:color w:val="538135" w:themeColor="accent6" w:themeShade="BF"/>
              </w:rPr>
              <w:t>at the following link</w:t>
            </w:r>
            <w:r w:rsidR="008E55AA">
              <w:rPr>
                <w:rFonts w:ascii="Arial" w:hAnsi="Arial" w:cs="Arial"/>
                <w:color w:val="538135" w:themeColor="accent6" w:themeShade="BF"/>
              </w:rPr>
              <w:t>s</w:t>
            </w:r>
            <w:r w:rsidR="009C0B2E">
              <w:rPr>
                <w:rFonts w:ascii="Arial" w:hAnsi="Arial" w:cs="Arial"/>
                <w:color w:val="538135" w:themeColor="accent6" w:themeShade="BF"/>
              </w:rPr>
              <w:t>:</w:t>
            </w:r>
          </w:p>
          <w:p w14:paraId="54E1F83C" w14:textId="77777777" w:rsidR="006344AA" w:rsidRDefault="006344AA" w:rsidP="009C0B2E">
            <w:pPr>
              <w:spacing w:after="0" w:line="240" w:lineRule="auto"/>
              <w:rPr>
                <w:rFonts w:ascii="Arial" w:hAnsi="Arial" w:cs="Arial"/>
                <w:color w:val="538135" w:themeColor="accent6" w:themeShade="BF"/>
              </w:rPr>
            </w:pPr>
          </w:p>
          <w:p w14:paraId="244DD704" w14:textId="57F5DE6C" w:rsidR="009C0B2E" w:rsidRDefault="009C0B2E" w:rsidP="009C0B2E">
            <w:pPr>
              <w:spacing w:after="0" w:line="240" w:lineRule="auto"/>
              <w:rPr>
                <w:rFonts w:ascii="ArialMT" w:hAnsi="ArialMT"/>
                <w:color w:val="000000"/>
                <w:sz w:val="18"/>
                <w:szCs w:val="18"/>
              </w:rPr>
            </w:pPr>
            <w:r>
              <w:rPr>
                <w:rFonts w:ascii="ArialMT" w:hAnsi="ArialMT"/>
                <w:b/>
                <w:bCs/>
                <w:color w:val="000000"/>
                <w:sz w:val="18"/>
                <w:szCs w:val="18"/>
              </w:rPr>
              <w:t>AGM Presentation</w:t>
            </w:r>
            <w:r>
              <w:rPr>
                <w:rFonts w:ascii="ArialMT" w:hAnsi="ArialMT"/>
                <w:color w:val="000000"/>
                <w:sz w:val="18"/>
                <w:szCs w:val="18"/>
              </w:rPr>
              <w:t>: </w:t>
            </w:r>
            <w:hyperlink r:id="rId5" w:history="1">
              <w:r>
                <w:rPr>
                  <w:rStyle w:val="Hyperlink"/>
                  <w:rFonts w:ascii="ArialMT" w:hAnsi="ArialMT"/>
                  <w:sz w:val="18"/>
                  <w:szCs w:val="18"/>
                </w:rPr>
                <w:t>MK Sai Centre - AGM 2021-22 16JAN2022</w:t>
              </w:r>
            </w:hyperlink>
          </w:p>
          <w:p w14:paraId="593E6CA6" w14:textId="6D7D8370" w:rsidR="009C0B2E" w:rsidRDefault="009C0B2E" w:rsidP="009C0B2E">
            <w:pPr>
              <w:rPr>
                <w:rFonts w:ascii="ArialMT" w:hAnsi="ArialMT"/>
                <w:color w:val="000000"/>
                <w:sz w:val="18"/>
                <w:szCs w:val="18"/>
              </w:rPr>
            </w:pPr>
            <w:r>
              <w:rPr>
                <w:rFonts w:ascii="ArialMT" w:hAnsi="ArialMT"/>
                <w:b/>
                <w:bCs/>
                <w:color w:val="000000"/>
                <w:sz w:val="18"/>
                <w:szCs w:val="18"/>
              </w:rPr>
              <w:t>Financial Statement</w:t>
            </w:r>
            <w:r>
              <w:rPr>
                <w:rFonts w:ascii="ArialMT" w:hAnsi="ArialMT"/>
                <w:color w:val="000000"/>
                <w:sz w:val="18"/>
                <w:szCs w:val="18"/>
              </w:rPr>
              <w:t>: </w:t>
            </w:r>
            <w:hyperlink r:id="rId6" w:history="1">
              <w:r>
                <w:rPr>
                  <w:rStyle w:val="Hyperlink"/>
                  <w:rFonts w:ascii="ArialMT" w:hAnsi="ArialMT"/>
                  <w:sz w:val="18"/>
                  <w:szCs w:val="18"/>
                </w:rPr>
                <w:t>Income and Expenditure Report 2021-22 16JAN2021</w:t>
              </w:r>
            </w:hyperlink>
          </w:p>
          <w:p w14:paraId="331D02B7" w14:textId="77777777" w:rsidR="008E55AA" w:rsidRDefault="008E55AA" w:rsidP="009C0B2E">
            <w:pPr>
              <w:rPr>
                <w:rFonts w:ascii="ArialMT" w:hAnsi="ArialMT"/>
                <w:color w:val="000000"/>
                <w:sz w:val="18"/>
                <w:szCs w:val="18"/>
              </w:rPr>
            </w:pPr>
          </w:p>
          <w:p w14:paraId="032847FE" w14:textId="7F4FCA9E" w:rsidR="009C0B2E" w:rsidRPr="006344AA" w:rsidRDefault="009C0B2E" w:rsidP="009C0B2E">
            <w:pPr>
              <w:rPr>
                <w:rFonts w:ascii="ArialMT" w:hAnsi="ArialMT"/>
                <w:color w:val="000000"/>
              </w:rPr>
            </w:pPr>
            <w:r w:rsidRPr="006344AA">
              <w:rPr>
                <w:rFonts w:ascii="ArialMT" w:hAnsi="ArialMT"/>
                <w:color w:val="000000"/>
              </w:rPr>
              <w:t xml:space="preserve">A recording of the AGM is </w:t>
            </w:r>
            <w:r w:rsidR="00B10AF7" w:rsidRPr="006344AA">
              <w:rPr>
                <w:rFonts w:ascii="ArialMT" w:hAnsi="ArialMT"/>
                <w:color w:val="000000"/>
              </w:rPr>
              <w:t xml:space="preserve">available </w:t>
            </w:r>
            <w:r w:rsidRPr="006344AA">
              <w:rPr>
                <w:rFonts w:ascii="ArialMT" w:hAnsi="ArialMT"/>
                <w:color w:val="000000"/>
              </w:rPr>
              <w:t>at:</w:t>
            </w:r>
          </w:p>
          <w:p w14:paraId="5E56D1F7" w14:textId="7AFDEEEF" w:rsidR="00F221C7" w:rsidRPr="008E55AA" w:rsidRDefault="009C0B2E" w:rsidP="00117FDC">
            <w:pPr>
              <w:rPr>
                <w:rFonts w:ascii="ArialMT" w:hAnsi="ArialMT"/>
                <w:color w:val="000000"/>
                <w:sz w:val="18"/>
                <w:szCs w:val="18"/>
              </w:rPr>
            </w:pPr>
            <w:r>
              <w:rPr>
                <w:rFonts w:ascii="ArialMT" w:hAnsi="ArialMT"/>
                <w:b/>
                <w:bCs/>
                <w:color w:val="000000"/>
                <w:sz w:val="18"/>
                <w:szCs w:val="18"/>
              </w:rPr>
              <w:t>AGM Zoom Recording</w:t>
            </w:r>
            <w:r>
              <w:rPr>
                <w:rFonts w:ascii="ArialMT" w:hAnsi="ArialMT"/>
                <w:color w:val="000000"/>
                <w:sz w:val="18"/>
                <w:szCs w:val="18"/>
              </w:rPr>
              <w:t>:</w:t>
            </w:r>
            <w:r>
              <w:rPr>
                <w:rStyle w:val="apple-converted-space"/>
                <w:rFonts w:ascii="ArialMT" w:hAnsi="ArialMT"/>
                <w:color w:val="000000"/>
                <w:sz w:val="18"/>
                <w:szCs w:val="18"/>
              </w:rPr>
              <w:t> </w:t>
            </w:r>
            <w:hyperlink r:id="rId7" w:history="1">
              <w:r>
                <w:rPr>
                  <w:rStyle w:val="Hyperlink"/>
                  <w:rFonts w:ascii="ArialMT" w:hAnsi="ArialMT"/>
                  <w:sz w:val="18"/>
                  <w:szCs w:val="18"/>
                </w:rPr>
                <w:t>MK Sai Centre - AGM Recording 16Jan2022</w:t>
              </w:r>
            </w:hyperlink>
          </w:p>
        </w:tc>
        <w:tc>
          <w:tcPr>
            <w:tcW w:w="1183" w:type="dxa"/>
          </w:tcPr>
          <w:p w14:paraId="43C1DBE1" w14:textId="77777777" w:rsidR="00F221C7" w:rsidRPr="00FA48D2" w:rsidRDefault="00F221C7" w:rsidP="00117FDC">
            <w:pPr>
              <w:rPr>
                <w:rFonts w:ascii="Arial" w:hAnsi="Arial" w:cs="Arial"/>
                <w:color w:val="538135" w:themeColor="accent6" w:themeShade="BF"/>
              </w:rPr>
            </w:pPr>
          </w:p>
        </w:tc>
      </w:tr>
      <w:tr w:rsidR="00F221C7" w:rsidRPr="00FA48D2" w14:paraId="7E0A158E" w14:textId="77777777" w:rsidTr="00117FDC">
        <w:tc>
          <w:tcPr>
            <w:tcW w:w="571" w:type="dxa"/>
          </w:tcPr>
          <w:p w14:paraId="1A01F041" w14:textId="77777777" w:rsidR="00F221C7" w:rsidRPr="00FA48D2" w:rsidRDefault="00F221C7" w:rsidP="00117FDC">
            <w:pPr>
              <w:rPr>
                <w:rFonts w:ascii="Arial" w:hAnsi="Arial" w:cs="Arial"/>
                <w:color w:val="538135" w:themeColor="accent6" w:themeShade="BF"/>
              </w:rPr>
            </w:pPr>
          </w:p>
        </w:tc>
        <w:tc>
          <w:tcPr>
            <w:tcW w:w="7262" w:type="dxa"/>
          </w:tcPr>
          <w:p w14:paraId="576A9F4A" w14:textId="77777777" w:rsidR="00F221C7" w:rsidRPr="00FA48D2" w:rsidRDefault="00F221C7" w:rsidP="00117FDC">
            <w:pPr>
              <w:rPr>
                <w:rFonts w:ascii="Arial" w:hAnsi="Arial" w:cs="Arial"/>
                <w:color w:val="538135" w:themeColor="accent6" w:themeShade="BF"/>
                <w:u w:val="single"/>
              </w:rPr>
            </w:pPr>
          </w:p>
        </w:tc>
        <w:tc>
          <w:tcPr>
            <w:tcW w:w="1183" w:type="dxa"/>
          </w:tcPr>
          <w:p w14:paraId="306DC422" w14:textId="77777777" w:rsidR="00F221C7" w:rsidRPr="00FA48D2" w:rsidRDefault="00F221C7" w:rsidP="00117FDC">
            <w:pPr>
              <w:rPr>
                <w:rFonts w:ascii="Arial" w:hAnsi="Arial" w:cs="Arial"/>
                <w:color w:val="538135" w:themeColor="accent6" w:themeShade="BF"/>
              </w:rPr>
            </w:pPr>
          </w:p>
        </w:tc>
      </w:tr>
      <w:tr w:rsidR="00F221C7" w:rsidRPr="00FA48D2" w14:paraId="219C48B7" w14:textId="77777777" w:rsidTr="00117FDC">
        <w:tc>
          <w:tcPr>
            <w:tcW w:w="571" w:type="dxa"/>
          </w:tcPr>
          <w:p w14:paraId="63E9D42E" w14:textId="77777777" w:rsidR="00F221C7" w:rsidRPr="00FA48D2" w:rsidRDefault="00F221C7" w:rsidP="00117FDC">
            <w:pPr>
              <w:rPr>
                <w:rFonts w:ascii="Arial" w:hAnsi="Arial" w:cs="Arial"/>
                <w:color w:val="538135" w:themeColor="accent6" w:themeShade="BF"/>
              </w:rPr>
            </w:pPr>
            <w:r w:rsidRPr="00FA48D2">
              <w:rPr>
                <w:rFonts w:ascii="Arial" w:hAnsi="Arial" w:cs="Arial"/>
                <w:color w:val="538135" w:themeColor="accent6" w:themeShade="BF"/>
              </w:rPr>
              <w:t>2.</w:t>
            </w:r>
          </w:p>
        </w:tc>
        <w:tc>
          <w:tcPr>
            <w:tcW w:w="7262" w:type="dxa"/>
          </w:tcPr>
          <w:p w14:paraId="67B990F7" w14:textId="77777777" w:rsidR="0049219D" w:rsidRPr="008E55AA" w:rsidRDefault="00386A76" w:rsidP="00117FDC">
            <w:pPr>
              <w:rPr>
                <w:rFonts w:ascii="Arial" w:hAnsi="Arial" w:cs="Arial"/>
                <w:b/>
                <w:bCs/>
                <w:color w:val="843C0C"/>
                <w:u w:val="single"/>
              </w:rPr>
            </w:pPr>
            <w:r w:rsidRPr="008E55AA">
              <w:rPr>
                <w:rFonts w:ascii="Arial" w:hAnsi="Arial" w:cs="Arial"/>
                <w:b/>
                <w:bCs/>
                <w:color w:val="843C0C"/>
                <w:u w:val="single"/>
              </w:rPr>
              <w:t>Pres</w:t>
            </w:r>
            <w:r w:rsidR="0049219D" w:rsidRPr="008E55AA">
              <w:rPr>
                <w:rFonts w:ascii="Arial" w:hAnsi="Arial" w:cs="Arial"/>
                <w:b/>
                <w:bCs/>
                <w:color w:val="843C0C"/>
                <w:u w:val="single"/>
              </w:rPr>
              <w:t xml:space="preserve">entations </w:t>
            </w:r>
          </w:p>
          <w:p w14:paraId="7686AAEF" w14:textId="77777777" w:rsidR="0049219D" w:rsidRPr="00FA48D2" w:rsidRDefault="0049219D" w:rsidP="00117FDC">
            <w:pPr>
              <w:rPr>
                <w:rFonts w:ascii="Arial" w:hAnsi="Arial" w:cs="Arial"/>
                <w:color w:val="843C0C"/>
              </w:rPr>
            </w:pPr>
            <w:r w:rsidRPr="00FA48D2">
              <w:rPr>
                <w:rFonts w:ascii="Arial" w:hAnsi="Arial" w:cs="Arial"/>
                <w:color w:val="843C0C"/>
              </w:rPr>
              <w:t>Reports were presented in the following order :</w:t>
            </w:r>
          </w:p>
          <w:p w14:paraId="53802E8B" w14:textId="77777777" w:rsidR="0049219D" w:rsidRPr="00FA48D2" w:rsidRDefault="0049219D" w:rsidP="00117FDC">
            <w:pPr>
              <w:rPr>
                <w:rFonts w:ascii="Arial" w:hAnsi="Arial" w:cs="Arial"/>
                <w:color w:val="843C0C"/>
              </w:rPr>
            </w:pPr>
            <w:r w:rsidRPr="00FA48D2">
              <w:rPr>
                <w:rFonts w:ascii="Arial" w:hAnsi="Arial" w:cs="Arial"/>
                <w:color w:val="843C0C"/>
              </w:rPr>
              <w:t>Spiritual (AS)</w:t>
            </w:r>
          </w:p>
          <w:p w14:paraId="40650A23" w14:textId="3241EC83" w:rsidR="0049219D" w:rsidRPr="00FA48D2" w:rsidRDefault="0049219D" w:rsidP="00117FDC">
            <w:pPr>
              <w:rPr>
                <w:rFonts w:ascii="Arial" w:hAnsi="Arial" w:cs="Arial"/>
                <w:color w:val="843C0C"/>
              </w:rPr>
            </w:pPr>
            <w:r w:rsidRPr="00FA48D2">
              <w:rPr>
                <w:rFonts w:ascii="Arial" w:hAnsi="Arial" w:cs="Arial"/>
                <w:color w:val="843C0C"/>
              </w:rPr>
              <w:t>Service (GM)</w:t>
            </w:r>
          </w:p>
          <w:p w14:paraId="587EE037" w14:textId="71D62F6A" w:rsidR="0049219D" w:rsidRPr="00FA48D2" w:rsidRDefault="0049219D" w:rsidP="00117FDC">
            <w:pPr>
              <w:rPr>
                <w:rFonts w:ascii="Arial" w:hAnsi="Arial" w:cs="Arial"/>
                <w:color w:val="843C0C"/>
              </w:rPr>
            </w:pPr>
            <w:r w:rsidRPr="00FA48D2">
              <w:rPr>
                <w:rFonts w:ascii="Arial" w:hAnsi="Arial" w:cs="Arial"/>
                <w:color w:val="843C0C"/>
              </w:rPr>
              <w:t>Sai Spiritual Education (SM)</w:t>
            </w:r>
          </w:p>
          <w:p w14:paraId="4BDE4C2E" w14:textId="132F8936" w:rsidR="0049219D" w:rsidRPr="00FA48D2" w:rsidRDefault="0049219D" w:rsidP="00117FDC">
            <w:pPr>
              <w:rPr>
                <w:rFonts w:ascii="Arial" w:hAnsi="Arial" w:cs="Arial"/>
                <w:color w:val="843C0C"/>
              </w:rPr>
            </w:pPr>
            <w:r w:rsidRPr="00FA48D2">
              <w:rPr>
                <w:rFonts w:ascii="Arial" w:hAnsi="Arial" w:cs="Arial"/>
                <w:color w:val="843C0C"/>
              </w:rPr>
              <w:lastRenderedPageBreak/>
              <w:t>Ladies’ (NG</w:t>
            </w:r>
            <w:r w:rsidR="004E0E52">
              <w:rPr>
                <w:rFonts w:ascii="Arial" w:hAnsi="Arial" w:cs="Arial"/>
                <w:color w:val="843C0C"/>
              </w:rPr>
              <w:t xml:space="preserve"> &amp; SB</w:t>
            </w:r>
            <w:r w:rsidRPr="00FA48D2">
              <w:rPr>
                <w:rFonts w:ascii="Arial" w:hAnsi="Arial" w:cs="Arial"/>
                <w:color w:val="843C0C"/>
              </w:rPr>
              <w:t>)</w:t>
            </w:r>
          </w:p>
          <w:p w14:paraId="669E4892" w14:textId="28A9CB80" w:rsidR="00F221C7" w:rsidRPr="00FA48D2" w:rsidRDefault="0049219D" w:rsidP="00117FDC">
            <w:pPr>
              <w:rPr>
                <w:rFonts w:ascii="Arial" w:hAnsi="Arial" w:cs="Arial"/>
                <w:color w:val="843C0C"/>
              </w:rPr>
            </w:pPr>
            <w:r w:rsidRPr="00FA48D2">
              <w:rPr>
                <w:rFonts w:ascii="Arial" w:hAnsi="Arial" w:cs="Arial"/>
                <w:color w:val="843C0C"/>
              </w:rPr>
              <w:t xml:space="preserve">Outreach (RF) </w:t>
            </w:r>
          </w:p>
          <w:p w14:paraId="7AF1B11B" w14:textId="7AC43976" w:rsidR="0049219D" w:rsidRDefault="0049219D" w:rsidP="00117FDC">
            <w:pPr>
              <w:rPr>
                <w:rFonts w:ascii="Arial" w:hAnsi="Arial" w:cs="Arial"/>
                <w:color w:val="843C0C"/>
              </w:rPr>
            </w:pPr>
            <w:r w:rsidRPr="00FA48D2">
              <w:rPr>
                <w:rFonts w:ascii="Arial" w:hAnsi="Arial" w:cs="Arial"/>
                <w:color w:val="843C0C"/>
              </w:rPr>
              <w:t>Treasurer’s (KG)</w:t>
            </w:r>
          </w:p>
          <w:p w14:paraId="5ADF886E" w14:textId="184ACA1C" w:rsidR="0018568F" w:rsidRPr="004E0E52" w:rsidRDefault="0018568F" w:rsidP="00117FDC">
            <w:pPr>
              <w:rPr>
                <w:rFonts w:ascii="Arial" w:hAnsi="Arial" w:cs="Arial"/>
                <w:color w:val="843C0C"/>
              </w:rPr>
            </w:pPr>
            <w:r w:rsidRPr="004E0E52">
              <w:rPr>
                <w:rFonts w:ascii="Arial" w:hAnsi="Arial" w:cs="Arial"/>
                <w:color w:val="843C0C"/>
              </w:rPr>
              <w:t xml:space="preserve">The Proceedings of the AGM can be accessed through the link given above but it is noteworthy to record that SM thanked Shreya Gund (who was the Assistant SSE Coordinator until 31 December 2021) for all the support that she’d given him. Due to work and study commitments, Shreya has had to relinquish </w:t>
            </w:r>
            <w:r w:rsidR="004E0E52">
              <w:rPr>
                <w:rFonts w:ascii="Arial" w:hAnsi="Arial" w:cs="Arial"/>
                <w:color w:val="843C0C"/>
              </w:rPr>
              <w:t>her</w:t>
            </w:r>
            <w:r w:rsidRPr="004E0E52">
              <w:rPr>
                <w:rFonts w:ascii="Arial" w:hAnsi="Arial" w:cs="Arial"/>
                <w:color w:val="843C0C"/>
              </w:rPr>
              <w:t xml:space="preserve"> post.</w:t>
            </w:r>
          </w:p>
          <w:p w14:paraId="4833C412" w14:textId="77777777" w:rsidR="0018568F" w:rsidRPr="00FA48D2" w:rsidRDefault="0018568F" w:rsidP="00117FDC">
            <w:pPr>
              <w:rPr>
                <w:rFonts w:ascii="Arial" w:hAnsi="Arial" w:cs="Arial"/>
                <w:color w:val="843C0C"/>
              </w:rPr>
            </w:pPr>
          </w:p>
          <w:p w14:paraId="42F128DB" w14:textId="24E4E541" w:rsidR="0049219D" w:rsidRPr="00DF24AC" w:rsidRDefault="0049219D" w:rsidP="00117FDC">
            <w:pPr>
              <w:rPr>
                <w:rFonts w:ascii="Arial" w:hAnsi="Arial" w:cs="Arial"/>
                <w:b/>
                <w:bCs/>
                <w:color w:val="843C0C"/>
                <w:u w:val="single"/>
              </w:rPr>
            </w:pPr>
            <w:r w:rsidRPr="00DF24AC">
              <w:rPr>
                <w:rFonts w:ascii="Arial" w:hAnsi="Arial" w:cs="Arial"/>
                <w:b/>
                <w:bCs/>
                <w:color w:val="843C0C"/>
                <w:u w:val="single"/>
              </w:rPr>
              <w:t xml:space="preserve">Questions </w:t>
            </w:r>
            <w:r w:rsidR="00DF24AC">
              <w:rPr>
                <w:rFonts w:ascii="Arial" w:hAnsi="Arial" w:cs="Arial"/>
                <w:b/>
                <w:bCs/>
                <w:color w:val="843C0C"/>
                <w:u w:val="single"/>
              </w:rPr>
              <w:t xml:space="preserve">posed </w:t>
            </w:r>
            <w:r w:rsidR="000A2A3F" w:rsidRPr="00DF24AC">
              <w:rPr>
                <w:rFonts w:ascii="Arial" w:hAnsi="Arial" w:cs="Arial"/>
                <w:b/>
                <w:bCs/>
                <w:color w:val="843C0C"/>
                <w:u w:val="single"/>
              </w:rPr>
              <w:t>:</w:t>
            </w:r>
          </w:p>
          <w:p w14:paraId="3EE3AD26" w14:textId="2C984D94" w:rsidR="00F221C7" w:rsidRPr="00FA48D2" w:rsidRDefault="00844164" w:rsidP="000A2A3F">
            <w:pPr>
              <w:pStyle w:val="paragraph"/>
              <w:spacing w:before="0" w:beforeAutospacing="0" w:after="0" w:afterAutospacing="0"/>
              <w:textAlignment w:val="baseline"/>
              <w:rPr>
                <w:rStyle w:val="eop"/>
                <w:rFonts w:ascii="Arial" w:hAnsi="Arial" w:cs="Arial"/>
                <w:sz w:val="22"/>
                <w:szCs w:val="22"/>
              </w:rPr>
            </w:pPr>
            <w:r w:rsidRPr="00FA48D2">
              <w:rPr>
                <w:rStyle w:val="normaltextrun"/>
                <w:rFonts w:ascii="Arial" w:hAnsi="Arial" w:cs="Arial"/>
                <w:color w:val="000000"/>
                <w:sz w:val="22"/>
                <w:szCs w:val="22"/>
              </w:rPr>
              <w:t xml:space="preserve">Bro. Pragasen Morgan sent his Apologies and </w:t>
            </w:r>
            <w:r w:rsidR="00FA48D2" w:rsidRPr="00FA48D2">
              <w:rPr>
                <w:rStyle w:val="normaltextrun"/>
                <w:rFonts w:ascii="Arial" w:hAnsi="Arial" w:cs="Arial"/>
                <w:color w:val="000000"/>
                <w:sz w:val="22"/>
                <w:szCs w:val="22"/>
              </w:rPr>
              <w:t>some</w:t>
            </w:r>
            <w:r w:rsidRPr="00FA48D2">
              <w:rPr>
                <w:rStyle w:val="normaltextrun"/>
                <w:rFonts w:ascii="Arial" w:hAnsi="Arial" w:cs="Arial"/>
                <w:color w:val="000000"/>
                <w:sz w:val="22"/>
                <w:szCs w:val="22"/>
              </w:rPr>
              <w:t xml:space="preserve"> Questions </w:t>
            </w:r>
            <w:r w:rsidR="00FA48D2" w:rsidRPr="00FA48D2">
              <w:rPr>
                <w:rStyle w:val="normaltextrun"/>
                <w:rFonts w:ascii="Arial" w:hAnsi="Arial" w:cs="Arial"/>
                <w:color w:val="000000"/>
                <w:sz w:val="22"/>
                <w:szCs w:val="22"/>
              </w:rPr>
              <w:t>to be asked at the AGM</w:t>
            </w:r>
            <w:r w:rsidR="004E0E52">
              <w:rPr>
                <w:rStyle w:val="normaltextrun"/>
                <w:rFonts w:ascii="Arial" w:hAnsi="Arial" w:cs="Arial"/>
                <w:color w:val="000000"/>
                <w:sz w:val="22"/>
                <w:szCs w:val="22"/>
              </w:rPr>
              <w:t>, as shown below.</w:t>
            </w:r>
          </w:p>
          <w:p w14:paraId="4F85E26C" w14:textId="77777777" w:rsidR="00B10AF7" w:rsidRDefault="00B10AF7" w:rsidP="00CB66F7">
            <w:pPr>
              <w:pStyle w:val="paragraph"/>
              <w:spacing w:before="0" w:beforeAutospacing="0" w:after="0" w:afterAutospacing="0"/>
              <w:textAlignment w:val="baseline"/>
              <w:rPr>
                <w:rStyle w:val="eop"/>
                <w:rFonts w:ascii="Arial" w:hAnsi="Arial" w:cs="Arial"/>
                <w:sz w:val="22"/>
                <w:szCs w:val="22"/>
              </w:rPr>
            </w:pPr>
          </w:p>
          <w:p w14:paraId="3F3B4AEE" w14:textId="3503E6EB" w:rsidR="000A2A3F" w:rsidRPr="004E0E52" w:rsidRDefault="00C860DE" w:rsidP="00CB66F7">
            <w:pPr>
              <w:pStyle w:val="paragraph"/>
              <w:spacing w:before="0" w:beforeAutospacing="0" w:after="0" w:afterAutospacing="0"/>
              <w:textAlignment w:val="baseline"/>
              <w:rPr>
                <w:rStyle w:val="eop"/>
                <w:rFonts w:ascii="Arial" w:hAnsi="Arial" w:cs="Arial"/>
                <w:i/>
                <w:iCs/>
                <w:sz w:val="22"/>
                <w:szCs w:val="22"/>
              </w:rPr>
            </w:pPr>
            <w:r w:rsidRPr="00DF24AC">
              <w:rPr>
                <w:rStyle w:val="eop"/>
                <w:rFonts w:ascii="Arial" w:hAnsi="Arial" w:cs="Arial"/>
                <w:sz w:val="22"/>
                <w:szCs w:val="22"/>
                <w:u w:val="single"/>
              </w:rPr>
              <w:t>For the Spiritual Wing :</w:t>
            </w:r>
            <w:r>
              <w:rPr>
                <w:rStyle w:val="eop"/>
                <w:rFonts w:ascii="Arial" w:hAnsi="Arial" w:cs="Arial"/>
                <w:sz w:val="22"/>
                <w:szCs w:val="22"/>
              </w:rPr>
              <w:t xml:space="preserve"> </w:t>
            </w:r>
            <w:r w:rsidR="00CB66F7" w:rsidRPr="004E0E52">
              <w:rPr>
                <w:rStyle w:val="eop"/>
                <w:rFonts w:ascii="Arial" w:hAnsi="Arial" w:cs="Arial"/>
                <w:i/>
                <w:iCs/>
                <w:sz w:val="22"/>
                <w:szCs w:val="22"/>
              </w:rPr>
              <w:t>“When are we likely to open the Centre in a safe way?”</w:t>
            </w:r>
          </w:p>
          <w:p w14:paraId="0190C270" w14:textId="77777777" w:rsidR="00FA48D2" w:rsidRDefault="00FA48D2" w:rsidP="00CB66F7">
            <w:pPr>
              <w:pStyle w:val="paragraph"/>
              <w:spacing w:before="0" w:beforeAutospacing="0" w:after="0" w:afterAutospacing="0"/>
              <w:textAlignment w:val="baseline"/>
              <w:rPr>
                <w:rStyle w:val="eop"/>
                <w:rFonts w:ascii="Arial" w:hAnsi="Arial" w:cs="Arial"/>
                <w:sz w:val="22"/>
                <w:szCs w:val="22"/>
              </w:rPr>
            </w:pPr>
          </w:p>
          <w:p w14:paraId="51A385BA" w14:textId="64FED6D6" w:rsidR="00CB66F7" w:rsidRPr="00F40BF9" w:rsidRDefault="00CB66F7" w:rsidP="00CB66F7">
            <w:pPr>
              <w:pStyle w:val="paragraph"/>
              <w:spacing w:before="0" w:beforeAutospacing="0" w:after="0" w:afterAutospacing="0"/>
              <w:textAlignment w:val="baseline"/>
              <w:rPr>
                <w:rStyle w:val="eop"/>
                <w:rFonts w:ascii="Arial" w:hAnsi="Arial" w:cs="Arial"/>
                <w:color w:val="0070C0"/>
                <w:sz w:val="22"/>
                <w:szCs w:val="22"/>
              </w:rPr>
            </w:pPr>
            <w:r w:rsidRPr="00F40BF9">
              <w:rPr>
                <w:rStyle w:val="eop"/>
                <w:rFonts w:ascii="Arial" w:hAnsi="Arial" w:cs="Arial"/>
                <w:color w:val="0070C0"/>
                <w:sz w:val="22"/>
                <w:szCs w:val="22"/>
              </w:rPr>
              <w:t>SP said that</w:t>
            </w:r>
            <w:r w:rsidR="00B10AF7" w:rsidRPr="00F40BF9">
              <w:rPr>
                <w:rStyle w:val="eop"/>
                <w:rFonts w:ascii="Arial" w:hAnsi="Arial" w:cs="Arial"/>
                <w:color w:val="0070C0"/>
                <w:sz w:val="22"/>
                <w:szCs w:val="22"/>
              </w:rPr>
              <w:t xml:space="preserve"> this matter had been discussed at OB Meetings, and postulated that March/April might be a safe time for In-Person Bhajans and SSE Classes</w:t>
            </w:r>
            <w:r w:rsidR="00B746E7">
              <w:rPr>
                <w:rStyle w:val="eop"/>
                <w:rFonts w:ascii="Arial" w:hAnsi="Arial" w:cs="Arial"/>
                <w:color w:val="0070C0"/>
                <w:sz w:val="22"/>
                <w:szCs w:val="22"/>
              </w:rPr>
              <w:t xml:space="preserve"> to resume</w:t>
            </w:r>
            <w:r w:rsidR="00B10AF7" w:rsidRPr="00F40BF9">
              <w:rPr>
                <w:rStyle w:val="eop"/>
                <w:rFonts w:ascii="Arial" w:hAnsi="Arial" w:cs="Arial"/>
                <w:color w:val="0070C0"/>
                <w:sz w:val="22"/>
                <w:szCs w:val="22"/>
              </w:rPr>
              <w:t xml:space="preserve">. </w:t>
            </w:r>
            <w:r w:rsidR="000E0518">
              <w:rPr>
                <w:rStyle w:val="eop"/>
                <w:rFonts w:ascii="Arial" w:hAnsi="Arial" w:cs="Arial"/>
                <w:color w:val="0070C0"/>
                <w:sz w:val="22"/>
                <w:szCs w:val="22"/>
              </w:rPr>
              <w:t>SP thanked AS for carrying out the Survey of the congregation</w:t>
            </w:r>
            <w:r w:rsidR="00DF24AC">
              <w:rPr>
                <w:rStyle w:val="eop"/>
                <w:rFonts w:ascii="Arial" w:hAnsi="Arial" w:cs="Arial"/>
                <w:color w:val="0070C0"/>
                <w:sz w:val="22"/>
                <w:szCs w:val="22"/>
              </w:rPr>
              <w:t>’</w:t>
            </w:r>
            <w:r w:rsidR="000E0518">
              <w:rPr>
                <w:rStyle w:val="eop"/>
                <w:rFonts w:ascii="Arial" w:hAnsi="Arial" w:cs="Arial"/>
                <w:color w:val="0070C0"/>
                <w:sz w:val="22"/>
                <w:szCs w:val="22"/>
              </w:rPr>
              <w:t xml:space="preserve">s views on opening up. </w:t>
            </w:r>
            <w:r w:rsidR="00B10AF7" w:rsidRPr="00F40BF9">
              <w:rPr>
                <w:rStyle w:val="eop"/>
                <w:rFonts w:ascii="Arial" w:hAnsi="Arial" w:cs="Arial"/>
                <w:color w:val="0070C0"/>
                <w:sz w:val="22"/>
                <w:szCs w:val="22"/>
              </w:rPr>
              <w:t>Before the appearance of Omicron</w:t>
            </w:r>
            <w:r w:rsidR="004E40BB" w:rsidRPr="00F40BF9">
              <w:rPr>
                <w:rStyle w:val="eop"/>
                <w:rFonts w:ascii="Arial" w:hAnsi="Arial" w:cs="Arial"/>
                <w:color w:val="0070C0"/>
                <w:sz w:val="22"/>
                <w:szCs w:val="22"/>
              </w:rPr>
              <w:t>, the plan had been to have face-to-face Bhajans in January but to avoid creating health and safety problems on account of the new variant, th</w:t>
            </w:r>
            <w:r w:rsidR="00DF24AC">
              <w:rPr>
                <w:rStyle w:val="eop"/>
                <w:rFonts w:ascii="Arial" w:hAnsi="Arial" w:cs="Arial"/>
                <w:color w:val="0070C0"/>
                <w:sz w:val="22"/>
                <w:szCs w:val="22"/>
              </w:rPr>
              <w:t>is</w:t>
            </w:r>
            <w:r w:rsidR="004E40BB" w:rsidRPr="00F40BF9">
              <w:rPr>
                <w:rStyle w:val="eop"/>
                <w:rFonts w:ascii="Arial" w:hAnsi="Arial" w:cs="Arial"/>
                <w:color w:val="0070C0"/>
                <w:sz w:val="22"/>
                <w:szCs w:val="22"/>
              </w:rPr>
              <w:t xml:space="preserve"> plan had been shelved. There had been apprehension</w:t>
            </w:r>
            <w:r w:rsidR="00DF24AC">
              <w:rPr>
                <w:rStyle w:val="eop"/>
                <w:rFonts w:ascii="Arial" w:hAnsi="Arial" w:cs="Arial"/>
                <w:color w:val="0070C0"/>
                <w:sz w:val="22"/>
                <w:szCs w:val="22"/>
              </w:rPr>
              <w:t>, too,</w:t>
            </w:r>
            <w:r w:rsidR="004E40BB" w:rsidRPr="00F40BF9">
              <w:rPr>
                <w:rStyle w:val="eop"/>
                <w:rFonts w:ascii="Arial" w:hAnsi="Arial" w:cs="Arial"/>
                <w:color w:val="0070C0"/>
                <w:sz w:val="22"/>
                <w:szCs w:val="22"/>
              </w:rPr>
              <w:t xml:space="preserve"> from Jubilee Wood Primary School (our Bhajan venue). We’d have to follow Guidelines from the Government in deciding when </w:t>
            </w:r>
            <w:r w:rsidR="00DF24AC">
              <w:rPr>
                <w:rStyle w:val="eop"/>
                <w:rFonts w:ascii="Arial" w:hAnsi="Arial" w:cs="Arial"/>
                <w:color w:val="0070C0"/>
                <w:sz w:val="22"/>
                <w:szCs w:val="22"/>
              </w:rPr>
              <w:t xml:space="preserve">to </w:t>
            </w:r>
            <w:r w:rsidR="004E40BB" w:rsidRPr="00F40BF9">
              <w:rPr>
                <w:rStyle w:val="eop"/>
                <w:rFonts w:ascii="Arial" w:hAnsi="Arial" w:cs="Arial"/>
                <w:color w:val="0070C0"/>
                <w:sz w:val="22"/>
                <w:szCs w:val="22"/>
              </w:rPr>
              <w:t xml:space="preserve">have In-Person Bhajans, </w:t>
            </w:r>
            <w:r w:rsidR="00DF24AC">
              <w:rPr>
                <w:rStyle w:val="eop"/>
                <w:rFonts w:ascii="Arial" w:hAnsi="Arial" w:cs="Arial"/>
                <w:color w:val="0070C0"/>
                <w:sz w:val="22"/>
                <w:szCs w:val="22"/>
              </w:rPr>
              <w:t>and</w:t>
            </w:r>
            <w:r w:rsidR="004E40BB" w:rsidRPr="00F40BF9">
              <w:rPr>
                <w:rStyle w:val="eop"/>
                <w:rFonts w:ascii="Arial" w:hAnsi="Arial" w:cs="Arial"/>
                <w:color w:val="0070C0"/>
                <w:sz w:val="22"/>
                <w:szCs w:val="22"/>
              </w:rPr>
              <w:t xml:space="preserve"> </w:t>
            </w:r>
            <w:r w:rsidR="000E0518">
              <w:rPr>
                <w:rStyle w:val="eop"/>
                <w:rFonts w:ascii="Arial" w:hAnsi="Arial" w:cs="Arial"/>
                <w:color w:val="0070C0"/>
                <w:sz w:val="22"/>
                <w:szCs w:val="22"/>
              </w:rPr>
              <w:t xml:space="preserve">after consultation with Jubilee Wood School, </w:t>
            </w:r>
            <w:r w:rsidR="004E40BB" w:rsidRPr="00F40BF9">
              <w:rPr>
                <w:rStyle w:val="eop"/>
                <w:rFonts w:ascii="Arial" w:hAnsi="Arial" w:cs="Arial"/>
                <w:color w:val="0070C0"/>
                <w:sz w:val="22"/>
                <w:szCs w:val="22"/>
              </w:rPr>
              <w:t>would keep everyone informed as to the situation.</w:t>
            </w:r>
          </w:p>
          <w:p w14:paraId="24B734F6" w14:textId="2377790A" w:rsidR="004E40BB" w:rsidRPr="00F40BF9" w:rsidRDefault="004E40BB" w:rsidP="00CB66F7">
            <w:pPr>
              <w:pStyle w:val="paragraph"/>
              <w:spacing w:before="0" w:beforeAutospacing="0" w:after="0" w:afterAutospacing="0"/>
              <w:textAlignment w:val="baseline"/>
              <w:rPr>
                <w:rStyle w:val="eop"/>
                <w:rFonts w:ascii="Arial" w:hAnsi="Arial" w:cs="Arial"/>
                <w:color w:val="0070C0"/>
                <w:sz w:val="22"/>
                <w:szCs w:val="22"/>
              </w:rPr>
            </w:pPr>
          </w:p>
          <w:p w14:paraId="396B4CE6" w14:textId="0E097F76" w:rsidR="004E40BB" w:rsidRPr="00F40BF9" w:rsidRDefault="004E40BB" w:rsidP="00CB66F7">
            <w:pPr>
              <w:pStyle w:val="paragraph"/>
              <w:spacing w:before="0" w:beforeAutospacing="0" w:after="0" w:afterAutospacing="0"/>
              <w:textAlignment w:val="baseline"/>
              <w:rPr>
                <w:rStyle w:val="eop"/>
                <w:rFonts w:ascii="Arial" w:hAnsi="Arial" w:cs="Arial"/>
                <w:color w:val="0070C0"/>
                <w:sz w:val="22"/>
                <w:szCs w:val="22"/>
              </w:rPr>
            </w:pPr>
            <w:r w:rsidRPr="00F40BF9">
              <w:rPr>
                <w:rStyle w:val="eop"/>
                <w:rFonts w:ascii="Arial" w:hAnsi="Arial" w:cs="Arial"/>
                <w:color w:val="0070C0"/>
                <w:sz w:val="22"/>
                <w:szCs w:val="22"/>
              </w:rPr>
              <w:t>There had been a suggestion to have Bhajans in devotees’ houses</w:t>
            </w:r>
            <w:r w:rsidR="00F40BF9" w:rsidRPr="00F40BF9">
              <w:rPr>
                <w:rStyle w:val="eop"/>
                <w:rFonts w:ascii="Arial" w:hAnsi="Arial" w:cs="Arial"/>
                <w:color w:val="0070C0"/>
                <w:sz w:val="22"/>
                <w:szCs w:val="22"/>
              </w:rPr>
              <w:t>, and this was pending. If taken up, the Bhajans could be held in homes once a month.</w:t>
            </w:r>
          </w:p>
          <w:p w14:paraId="521A7726" w14:textId="77777777" w:rsidR="000A2A3F" w:rsidRPr="00FA48D2" w:rsidRDefault="000A2A3F" w:rsidP="000A2A3F">
            <w:pPr>
              <w:pStyle w:val="paragraph"/>
              <w:spacing w:before="0" w:beforeAutospacing="0" w:after="0" w:afterAutospacing="0"/>
              <w:textAlignment w:val="baseline"/>
              <w:rPr>
                <w:rStyle w:val="eop"/>
                <w:rFonts w:ascii="Arial" w:hAnsi="Arial" w:cs="Arial"/>
                <w:sz w:val="22"/>
                <w:szCs w:val="22"/>
              </w:rPr>
            </w:pPr>
          </w:p>
          <w:p w14:paraId="29EBBF46" w14:textId="77777777" w:rsidR="00FA48D2" w:rsidRDefault="00FA48D2" w:rsidP="000A2A3F">
            <w:pPr>
              <w:pStyle w:val="paragraph"/>
              <w:spacing w:before="0" w:beforeAutospacing="0" w:after="0" w:afterAutospacing="0"/>
              <w:textAlignment w:val="baseline"/>
              <w:rPr>
                <w:rStyle w:val="eop"/>
                <w:rFonts w:ascii="Arial" w:hAnsi="Arial" w:cs="Arial"/>
                <w:sz w:val="22"/>
                <w:szCs w:val="22"/>
              </w:rPr>
            </w:pPr>
          </w:p>
          <w:p w14:paraId="7EC13019" w14:textId="5A347121" w:rsidR="000A2A3F" w:rsidRPr="00204C91" w:rsidRDefault="00CB66F7" w:rsidP="000A2A3F">
            <w:pPr>
              <w:pStyle w:val="paragraph"/>
              <w:spacing w:before="0" w:beforeAutospacing="0" w:after="0" w:afterAutospacing="0"/>
              <w:textAlignment w:val="baseline"/>
              <w:rPr>
                <w:rStyle w:val="eop"/>
                <w:rFonts w:ascii="Arial" w:hAnsi="Arial" w:cs="Arial"/>
                <w:i/>
                <w:iCs/>
                <w:sz w:val="22"/>
                <w:szCs w:val="22"/>
              </w:rPr>
            </w:pPr>
            <w:r w:rsidRPr="00204C91">
              <w:rPr>
                <w:rStyle w:val="eop"/>
                <w:rFonts w:ascii="Arial" w:hAnsi="Arial" w:cs="Arial"/>
                <w:i/>
                <w:iCs/>
                <w:sz w:val="22"/>
                <w:szCs w:val="22"/>
              </w:rPr>
              <w:t xml:space="preserve">“When would Bhajan </w:t>
            </w:r>
            <w:r w:rsidR="00F40BF9" w:rsidRPr="00204C91">
              <w:rPr>
                <w:rStyle w:val="eop"/>
                <w:rFonts w:ascii="Arial" w:hAnsi="Arial" w:cs="Arial"/>
                <w:i/>
                <w:iCs/>
                <w:sz w:val="22"/>
                <w:szCs w:val="22"/>
              </w:rPr>
              <w:t>s</w:t>
            </w:r>
            <w:r w:rsidRPr="00204C91">
              <w:rPr>
                <w:rStyle w:val="eop"/>
                <w:rFonts w:ascii="Arial" w:hAnsi="Arial" w:cs="Arial"/>
                <w:i/>
                <w:iCs/>
                <w:sz w:val="22"/>
                <w:szCs w:val="22"/>
              </w:rPr>
              <w:t>ingers be allowed to come together for live Bhajans, or to record Bhajans?”</w:t>
            </w:r>
          </w:p>
          <w:p w14:paraId="095AEFE3" w14:textId="77777777" w:rsidR="00AA27C1" w:rsidRPr="00FA48D2" w:rsidRDefault="00AA27C1" w:rsidP="000A2A3F">
            <w:pPr>
              <w:pStyle w:val="paragraph"/>
              <w:spacing w:before="0" w:beforeAutospacing="0" w:after="0" w:afterAutospacing="0"/>
              <w:textAlignment w:val="baseline"/>
              <w:rPr>
                <w:rStyle w:val="eop"/>
                <w:rFonts w:ascii="Arial" w:hAnsi="Arial" w:cs="Arial"/>
                <w:sz w:val="22"/>
                <w:szCs w:val="22"/>
              </w:rPr>
            </w:pPr>
          </w:p>
          <w:p w14:paraId="49D609F8" w14:textId="176035A0" w:rsidR="00B54D7E" w:rsidRDefault="00CB66F7" w:rsidP="000A2A3F">
            <w:pPr>
              <w:pStyle w:val="paragraph"/>
              <w:spacing w:before="0" w:beforeAutospacing="0" w:after="0" w:afterAutospacing="0"/>
              <w:textAlignment w:val="baseline"/>
              <w:rPr>
                <w:rStyle w:val="eop"/>
                <w:rFonts w:ascii="Arial" w:hAnsi="Arial" w:cs="Arial"/>
                <w:color w:val="0070C0"/>
                <w:sz w:val="22"/>
                <w:szCs w:val="22"/>
              </w:rPr>
            </w:pPr>
            <w:r w:rsidRPr="0026621F">
              <w:rPr>
                <w:rStyle w:val="eop"/>
                <w:rFonts w:ascii="Arial" w:hAnsi="Arial" w:cs="Arial"/>
                <w:color w:val="0070C0"/>
                <w:sz w:val="22"/>
                <w:szCs w:val="22"/>
              </w:rPr>
              <w:t xml:space="preserve">AS </w:t>
            </w:r>
            <w:r w:rsidR="00AA27C1" w:rsidRPr="0026621F">
              <w:rPr>
                <w:rStyle w:val="eop"/>
                <w:rFonts w:ascii="Arial" w:hAnsi="Arial" w:cs="Arial"/>
                <w:color w:val="0070C0"/>
                <w:sz w:val="22"/>
                <w:szCs w:val="22"/>
              </w:rPr>
              <w:t>responded</w:t>
            </w:r>
            <w:r w:rsidRPr="0026621F">
              <w:rPr>
                <w:rStyle w:val="eop"/>
                <w:rFonts w:ascii="Arial" w:hAnsi="Arial" w:cs="Arial"/>
                <w:color w:val="0070C0"/>
                <w:sz w:val="22"/>
                <w:szCs w:val="22"/>
              </w:rPr>
              <w:t xml:space="preserve"> that </w:t>
            </w:r>
            <w:r w:rsidR="00B54D7E">
              <w:rPr>
                <w:rStyle w:val="eop"/>
                <w:rFonts w:ascii="Arial" w:hAnsi="Arial" w:cs="Arial"/>
                <w:color w:val="0070C0"/>
                <w:sz w:val="22"/>
                <w:szCs w:val="22"/>
              </w:rPr>
              <w:t xml:space="preserve">as people were </w:t>
            </w:r>
            <w:r w:rsidR="00B54D7E" w:rsidRPr="00B54D7E">
              <w:rPr>
                <w:rStyle w:val="eop"/>
                <w:rFonts w:ascii="Arial" w:hAnsi="Arial" w:cs="Arial"/>
                <w:color w:val="0070C0"/>
                <w:sz w:val="22"/>
                <w:szCs w:val="22"/>
              </w:rPr>
              <w:t>n</w:t>
            </w:r>
            <w:r w:rsidR="00B54D7E">
              <w:rPr>
                <w:rStyle w:val="eop"/>
                <w:rFonts w:ascii="Arial" w:hAnsi="Arial" w:cs="Arial"/>
                <w:color w:val="0070C0"/>
                <w:sz w:val="22"/>
                <w:szCs w:val="22"/>
              </w:rPr>
              <w:t xml:space="preserve">ow </w:t>
            </w:r>
            <w:r w:rsidR="00B54D7E" w:rsidRPr="00B54D7E">
              <w:rPr>
                <w:rStyle w:val="eop"/>
                <w:rFonts w:ascii="Arial" w:hAnsi="Arial" w:cs="Arial"/>
                <w:color w:val="0070C0"/>
                <w:sz w:val="22"/>
                <w:szCs w:val="22"/>
              </w:rPr>
              <w:t>starting</w:t>
            </w:r>
            <w:r w:rsidR="00B54D7E">
              <w:rPr>
                <w:rStyle w:val="eop"/>
                <w:rFonts w:ascii="Arial" w:hAnsi="Arial" w:cs="Arial"/>
                <w:color w:val="0070C0"/>
                <w:sz w:val="22"/>
                <w:szCs w:val="22"/>
              </w:rPr>
              <w:t xml:space="preserve"> to meet up more freely, we could consider recording Bhajans in people’s houses.</w:t>
            </w:r>
            <w:r w:rsidR="00F40BF9" w:rsidRPr="0026621F">
              <w:rPr>
                <w:rStyle w:val="eop"/>
                <w:rFonts w:ascii="Arial" w:hAnsi="Arial" w:cs="Arial"/>
                <w:color w:val="0070C0"/>
                <w:sz w:val="22"/>
                <w:szCs w:val="22"/>
              </w:rPr>
              <w:t xml:space="preserve"> </w:t>
            </w:r>
          </w:p>
          <w:p w14:paraId="12BF1849" w14:textId="0F579CDD" w:rsidR="00B54D7E" w:rsidRPr="00B54D7E" w:rsidRDefault="00B54D7E" w:rsidP="00B54D7E">
            <w:pPr>
              <w:spacing w:after="0" w:line="240" w:lineRule="auto"/>
              <w:rPr>
                <w:rStyle w:val="eop"/>
                <w:rFonts w:ascii="Arial" w:hAnsi="Arial" w:cs="Arial"/>
                <w:sz w:val="18"/>
                <w:szCs w:val="18"/>
              </w:rPr>
            </w:pPr>
          </w:p>
          <w:p w14:paraId="08BF0EBF" w14:textId="0DA51FBC" w:rsidR="00CB66F7" w:rsidRPr="0026621F" w:rsidRDefault="00F40BF9" w:rsidP="000A2A3F">
            <w:pPr>
              <w:pStyle w:val="paragraph"/>
              <w:spacing w:before="0" w:beforeAutospacing="0" w:after="0" w:afterAutospacing="0"/>
              <w:textAlignment w:val="baseline"/>
              <w:rPr>
                <w:rStyle w:val="eop"/>
                <w:rFonts w:ascii="Arial" w:hAnsi="Arial" w:cs="Arial"/>
                <w:color w:val="0070C0"/>
                <w:sz w:val="22"/>
                <w:szCs w:val="22"/>
              </w:rPr>
            </w:pPr>
            <w:r w:rsidRPr="0026621F">
              <w:rPr>
                <w:rStyle w:val="eop"/>
                <w:rFonts w:ascii="Arial" w:hAnsi="Arial" w:cs="Arial"/>
                <w:color w:val="0070C0"/>
                <w:sz w:val="22"/>
                <w:szCs w:val="22"/>
              </w:rPr>
              <w:t xml:space="preserve">If the COVID situation got worse, and singers couldn’t meet in person, BandLab could be utilised to link inputs from different singers. (This had been </w:t>
            </w:r>
            <w:r w:rsidR="0026621F" w:rsidRPr="0026621F">
              <w:rPr>
                <w:rStyle w:val="eop"/>
                <w:rFonts w:ascii="Arial" w:hAnsi="Arial" w:cs="Arial"/>
                <w:color w:val="0070C0"/>
                <w:sz w:val="22"/>
                <w:szCs w:val="22"/>
              </w:rPr>
              <w:t>successfully used for the Shivarathri Celebration in 2021).</w:t>
            </w:r>
          </w:p>
          <w:p w14:paraId="1A58509C" w14:textId="39A15EBC" w:rsidR="00CB66F7" w:rsidRDefault="00CB66F7" w:rsidP="000A2A3F">
            <w:pPr>
              <w:pStyle w:val="paragraph"/>
              <w:spacing w:before="0" w:beforeAutospacing="0" w:after="0" w:afterAutospacing="0"/>
              <w:textAlignment w:val="baseline"/>
              <w:rPr>
                <w:rStyle w:val="eop"/>
                <w:rFonts w:ascii="Arial" w:hAnsi="Arial" w:cs="Arial"/>
                <w:sz w:val="22"/>
                <w:szCs w:val="22"/>
              </w:rPr>
            </w:pPr>
          </w:p>
          <w:p w14:paraId="7EBC1A99" w14:textId="34F5AAE1" w:rsidR="00B746E7" w:rsidRDefault="00B746E7" w:rsidP="000A2A3F">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[As regards singers coming together for live Bhajans, SP’s answer above applies (viz. that this may be taken up in the future)].</w:t>
            </w:r>
          </w:p>
          <w:p w14:paraId="4FA95380" w14:textId="77777777" w:rsidR="00DF24AC" w:rsidRPr="00FA48D2" w:rsidRDefault="00DF24AC" w:rsidP="000A2A3F">
            <w:pPr>
              <w:pStyle w:val="paragraph"/>
              <w:spacing w:before="0" w:beforeAutospacing="0" w:after="0" w:afterAutospacing="0"/>
              <w:textAlignment w:val="baseline"/>
              <w:rPr>
                <w:rStyle w:val="eop"/>
                <w:rFonts w:ascii="Arial" w:hAnsi="Arial" w:cs="Arial"/>
                <w:sz w:val="22"/>
                <w:szCs w:val="22"/>
              </w:rPr>
            </w:pPr>
          </w:p>
          <w:p w14:paraId="66BD1E42" w14:textId="2DF54691" w:rsidR="00CB66F7" w:rsidRDefault="00CB66F7" w:rsidP="000A2A3F">
            <w:pPr>
              <w:pStyle w:val="paragraph"/>
              <w:spacing w:before="0" w:beforeAutospacing="0" w:after="0" w:afterAutospacing="0"/>
              <w:textAlignment w:val="baseline"/>
              <w:rPr>
                <w:rStyle w:val="eop"/>
                <w:rFonts w:ascii="Arial" w:hAnsi="Arial" w:cs="Arial"/>
                <w:sz w:val="22"/>
                <w:szCs w:val="22"/>
              </w:rPr>
            </w:pPr>
          </w:p>
          <w:p w14:paraId="35A10630" w14:textId="77777777" w:rsidR="00DF24AC" w:rsidRPr="00FA48D2" w:rsidRDefault="00DF24AC" w:rsidP="000A2A3F">
            <w:pPr>
              <w:pStyle w:val="paragraph"/>
              <w:spacing w:before="0" w:beforeAutospacing="0" w:after="0" w:afterAutospacing="0"/>
              <w:textAlignment w:val="baseline"/>
              <w:rPr>
                <w:rStyle w:val="eop"/>
                <w:rFonts w:ascii="Arial" w:hAnsi="Arial" w:cs="Arial"/>
                <w:sz w:val="22"/>
                <w:szCs w:val="22"/>
              </w:rPr>
            </w:pPr>
          </w:p>
          <w:p w14:paraId="12E76AC7" w14:textId="59C03471" w:rsidR="00143D00" w:rsidRPr="00204C91" w:rsidRDefault="00C860DE" w:rsidP="000A2A3F">
            <w:pPr>
              <w:pStyle w:val="paragraph"/>
              <w:spacing w:before="0" w:beforeAutospacing="0" w:after="0" w:afterAutospacing="0"/>
              <w:textAlignment w:val="baseline"/>
              <w:rPr>
                <w:rStyle w:val="eop"/>
                <w:rFonts w:ascii="Arial" w:hAnsi="Arial" w:cs="Arial"/>
                <w:i/>
                <w:iCs/>
                <w:sz w:val="22"/>
                <w:szCs w:val="22"/>
              </w:rPr>
            </w:pPr>
            <w:r w:rsidRPr="00DF24AC">
              <w:rPr>
                <w:rStyle w:val="eop"/>
                <w:rFonts w:ascii="Arial" w:hAnsi="Arial" w:cs="Arial"/>
                <w:sz w:val="22"/>
                <w:szCs w:val="22"/>
                <w:u w:val="single"/>
              </w:rPr>
              <w:t>For the Service Wing :</w:t>
            </w:r>
            <w:r>
              <w:rPr>
                <w:rStyle w:val="eop"/>
                <w:rFonts w:ascii="Arial" w:hAnsi="Arial" w:cs="Arial"/>
                <w:sz w:val="22"/>
                <w:szCs w:val="22"/>
              </w:rPr>
              <w:t xml:space="preserve"> </w:t>
            </w:r>
            <w:r w:rsidR="00143D00" w:rsidRPr="00204C91">
              <w:rPr>
                <w:rStyle w:val="eop"/>
                <w:rFonts w:ascii="Arial" w:hAnsi="Arial" w:cs="Arial"/>
                <w:i/>
                <w:iCs/>
                <w:sz w:val="22"/>
                <w:szCs w:val="22"/>
              </w:rPr>
              <w:t>“What are we doing on more sustainable Seva in our local community?”</w:t>
            </w:r>
          </w:p>
          <w:p w14:paraId="34E73FD6" w14:textId="77777777" w:rsidR="00AA27C1" w:rsidRPr="00FA48D2" w:rsidRDefault="00AA27C1" w:rsidP="000A2A3F">
            <w:pPr>
              <w:pStyle w:val="paragraph"/>
              <w:spacing w:before="0" w:beforeAutospacing="0" w:after="0" w:afterAutospacing="0"/>
              <w:textAlignment w:val="baseline"/>
              <w:rPr>
                <w:rStyle w:val="eop"/>
                <w:rFonts w:ascii="Arial" w:hAnsi="Arial" w:cs="Arial"/>
                <w:sz w:val="22"/>
                <w:szCs w:val="22"/>
              </w:rPr>
            </w:pPr>
          </w:p>
          <w:p w14:paraId="640A29F6" w14:textId="4C609F2D" w:rsidR="00143D00" w:rsidRPr="0026621F" w:rsidRDefault="00143D00" w:rsidP="000A2A3F">
            <w:pPr>
              <w:pStyle w:val="paragraph"/>
              <w:spacing w:before="0" w:beforeAutospacing="0" w:after="0" w:afterAutospacing="0"/>
              <w:textAlignment w:val="baseline"/>
              <w:rPr>
                <w:rStyle w:val="eop"/>
                <w:rFonts w:ascii="Arial" w:hAnsi="Arial" w:cs="Arial"/>
                <w:color w:val="0070C0"/>
                <w:sz w:val="22"/>
                <w:szCs w:val="22"/>
              </w:rPr>
            </w:pPr>
            <w:r w:rsidRPr="0026621F">
              <w:rPr>
                <w:rStyle w:val="eop"/>
                <w:rFonts w:ascii="Arial" w:hAnsi="Arial" w:cs="Arial"/>
                <w:color w:val="0070C0"/>
                <w:sz w:val="22"/>
                <w:szCs w:val="22"/>
              </w:rPr>
              <w:t xml:space="preserve">GM replied that </w:t>
            </w:r>
            <w:r w:rsidR="00DF24AC">
              <w:rPr>
                <w:rStyle w:val="eop"/>
                <w:rFonts w:ascii="Arial" w:hAnsi="Arial" w:cs="Arial"/>
                <w:color w:val="0070C0"/>
                <w:sz w:val="22"/>
                <w:szCs w:val="22"/>
              </w:rPr>
              <w:t xml:space="preserve">in terms of sustainable Seva, </w:t>
            </w:r>
            <w:r w:rsidRPr="0026621F">
              <w:rPr>
                <w:rStyle w:val="eop"/>
                <w:rFonts w:ascii="Arial" w:hAnsi="Arial" w:cs="Arial"/>
                <w:color w:val="0070C0"/>
                <w:sz w:val="22"/>
                <w:szCs w:val="22"/>
              </w:rPr>
              <w:t>we were :</w:t>
            </w:r>
          </w:p>
          <w:p w14:paraId="0293B687" w14:textId="400C2B1D" w:rsidR="00143D00" w:rsidRPr="0026621F" w:rsidRDefault="00143D00" w:rsidP="00143D00">
            <w:pPr>
              <w:pStyle w:val="paragraph"/>
              <w:numPr>
                <w:ilvl w:val="0"/>
                <w:numId w:val="2"/>
              </w:numPr>
              <w:spacing w:before="0" w:beforeAutospacing="0" w:after="0" w:afterAutospacing="0"/>
              <w:textAlignment w:val="baseline"/>
              <w:rPr>
                <w:rStyle w:val="eop"/>
                <w:rFonts w:ascii="Arial" w:hAnsi="Arial" w:cs="Arial"/>
                <w:color w:val="0070C0"/>
                <w:sz w:val="22"/>
                <w:szCs w:val="22"/>
              </w:rPr>
            </w:pPr>
            <w:r w:rsidRPr="0026621F">
              <w:rPr>
                <w:rStyle w:val="eop"/>
                <w:rFonts w:ascii="Arial" w:hAnsi="Arial" w:cs="Arial"/>
                <w:color w:val="0070C0"/>
                <w:sz w:val="22"/>
                <w:szCs w:val="22"/>
              </w:rPr>
              <w:t>Providing food and domestic items to the Bus Shelter</w:t>
            </w:r>
          </w:p>
          <w:p w14:paraId="2DDEBFFE" w14:textId="2D96835C" w:rsidR="00143D00" w:rsidRPr="0026621F" w:rsidRDefault="00204C91" w:rsidP="00143D00">
            <w:pPr>
              <w:pStyle w:val="paragraph"/>
              <w:numPr>
                <w:ilvl w:val="0"/>
                <w:numId w:val="2"/>
              </w:numPr>
              <w:spacing w:before="0" w:beforeAutospacing="0" w:after="0" w:afterAutospacing="0"/>
              <w:textAlignment w:val="baseline"/>
              <w:rPr>
                <w:rStyle w:val="eop"/>
                <w:rFonts w:ascii="Arial" w:hAnsi="Arial" w:cs="Arial"/>
                <w:color w:val="0070C0"/>
                <w:sz w:val="22"/>
                <w:szCs w:val="22"/>
              </w:rPr>
            </w:pPr>
            <w:r>
              <w:rPr>
                <w:rStyle w:val="eop"/>
                <w:rFonts w:ascii="Arial" w:hAnsi="Arial" w:cs="Arial"/>
                <w:color w:val="0070C0"/>
                <w:sz w:val="22"/>
                <w:szCs w:val="22"/>
              </w:rPr>
              <w:t>P</w:t>
            </w:r>
            <w:r w:rsidR="00143D00" w:rsidRPr="0026621F">
              <w:rPr>
                <w:rStyle w:val="eop"/>
                <w:rFonts w:ascii="Arial" w:hAnsi="Arial" w:cs="Arial"/>
                <w:color w:val="0070C0"/>
                <w:sz w:val="22"/>
                <w:szCs w:val="22"/>
              </w:rPr>
              <w:t xml:space="preserve">roviding Marshals </w:t>
            </w:r>
            <w:r>
              <w:rPr>
                <w:rStyle w:val="eop"/>
                <w:rFonts w:ascii="Arial" w:hAnsi="Arial" w:cs="Arial"/>
                <w:color w:val="0070C0"/>
                <w:sz w:val="22"/>
                <w:szCs w:val="22"/>
              </w:rPr>
              <w:t xml:space="preserve">annually </w:t>
            </w:r>
            <w:r w:rsidR="00143D00" w:rsidRPr="0026621F">
              <w:rPr>
                <w:rStyle w:val="eop"/>
                <w:rFonts w:ascii="Arial" w:hAnsi="Arial" w:cs="Arial"/>
                <w:color w:val="0070C0"/>
                <w:sz w:val="22"/>
                <w:szCs w:val="22"/>
              </w:rPr>
              <w:t>for the Midnight Moo Charity Walk</w:t>
            </w:r>
          </w:p>
          <w:p w14:paraId="667FC23F" w14:textId="714FE79E" w:rsidR="00143D00" w:rsidRPr="0026621F" w:rsidRDefault="00143D00" w:rsidP="00143D00">
            <w:pPr>
              <w:pStyle w:val="paragraph"/>
              <w:numPr>
                <w:ilvl w:val="0"/>
                <w:numId w:val="2"/>
              </w:numPr>
              <w:spacing w:before="0" w:beforeAutospacing="0" w:after="0" w:afterAutospacing="0"/>
              <w:textAlignment w:val="baseline"/>
              <w:rPr>
                <w:rStyle w:val="eop"/>
                <w:rFonts w:ascii="Arial" w:hAnsi="Arial" w:cs="Arial"/>
                <w:color w:val="0070C0"/>
                <w:sz w:val="22"/>
                <w:szCs w:val="22"/>
              </w:rPr>
            </w:pPr>
            <w:r w:rsidRPr="0026621F">
              <w:rPr>
                <w:rStyle w:val="eop"/>
                <w:rFonts w:ascii="Arial" w:hAnsi="Arial" w:cs="Arial"/>
                <w:color w:val="0070C0"/>
                <w:sz w:val="22"/>
                <w:szCs w:val="22"/>
              </w:rPr>
              <w:t>Providing food, help in gardening, and assistance with maintenance of the Japanese Buddhist Temple</w:t>
            </w:r>
          </w:p>
          <w:p w14:paraId="21758AD1" w14:textId="15C15564" w:rsidR="00143D00" w:rsidRPr="0026621F" w:rsidRDefault="00143D00" w:rsidP="00143D00">
            <w:pPr>
              <w:pStyle w:val="paragraph"/>
              <w:numPr>
                <w:ilvl w:val="0"/>
                <w:numId w:val="2"/>
              </w:numPr>
              <w:spacing w:before="0" w:beforeAutospacing="0" w:after="0" w:afterAutospacing="0"/>
              <w:textAlignment w:val="baseline"/>
              <w:rPr>
                <w:rStyle w:val="eop"/>
                <w:rFonts w:ascii="Arial" w:hAnsi="Arial" w:cs="Arial"/>
                <w:color w:val="0070C0"/>
                <w:sz w:val="22"/>
                <w:szCs w:val="22"/>
              </w:rPr>
            </w:pPr>
            <w:r w:rsidRPr="0026621F">
              <w:rPr>
                <w:rStyle w:val="eop"/>
                <w:rFonts w:ascii="Arial" w:hAnsi="Arial" w:cs="Arial"/>
                <w:color w:val="0070C0"/>
                <w:sz w:val="22"/>
                <w:szCs w:val="22"/>
              </w:rPr>
              <w:t xml:space="preserve">Donating scarves each </w:t>
            </w:r>
            <w:r w:rsidR="00DF24AC">
              <w:rPr>
                <w:rStyle w:val="eop"/>
                <w:rFonts w:ascii="Arial" w:hAnsi="Arial" w:cs="Arial"/>
                <w:color w:val="0070C0"/>
                <w:sz w:val="22"/>
                <w:szCs w:val="22"/>
              </w:rPr>
              <w:t>December</w:t>
            </w:r>
            <w:r w:rsidRPr="0026621F">
              <w:rPr>
                <w:rStyle w:val="eop"/>
                <w:rFonts w:ascii="Arial" w:hAnsi="Arial" w:cs="Arial"/>
                <w:color w:val="0070C0"/>
                <w:sz w:val="22"/>
                <w:szCs w:val="22"/>
              </w:rPr>
              <w:t xml:space="preserve"> to the homeless in London</w:t>
            </w:r>
            <w:r w:rsidR="00DF24AC">
              <w:rPr>
                <w:rStyle w:val="eop"/>
                <w:rFonts w:ascii="Arial" w:hAnsi="Arial" w:cs="Arial"/>
                <w:color w:val="0070C0"/>
                <w:sz w:val="22"/>
                <w:szCs w:val="22"/>
              </w:rPr>
              <w:t>, through the charity CRISIS</w:t>
            </w:r>
          </w:p>
          <w:p w14:paraId="1AF6C90B" w14:textId="3F43326F" w:rsidR="00143D00" w:rsidRPr="0026621F" w:rsidRDefault="00143D00" w:rsidP="00143D00">
            <w:pPr>
              <w:pStyle w:val="paragraph"/>
              <w:numPr>
                <w:ilvl w:val="0"/>
                <w:numId w:val="2"/>
              </w:numPr>
              <w:spacing w:before="0" w:beforeAutospacing="0" w:after="0" w:afterAutospacing="0"/>
              <w:textAlignment w:val="baseline"/>
              <w:rPr>
                <w:rStyle w:val="eop"/>
                <w:rFonts w:ascii="Arial" w:hAnsi="Arial" w:cs="Arial"/>
                <w:color w:val="0070C0"/>
                <w:sz w:val="22"/>
                <w:szCs w:val="22"/>
              </w:rPr>
            </w:pPr>
            <w:r w:rsidRPr="0026621F">
              <w:rPr>
                <w:rStyle w:val="eop"/>
                <w:rFonts w:ascii="Arial" w:hAnsi="Arial" w:cs="Arial"/>
                <w:color w:val="0070C0"/>
                <w:sz w:val="22"/>
                <w:szCs w:val="22"/>
              </w:rPr>
              <w:t xml:space="preserve">Donating Chocolate Easter Eggs to </w:t>
            </w:r>
            <w:r w:rsidR="0026621F">
              <w:rPr>
                <w:rStyle w:val="eop"/>
                <w:rFonts w:ascii="Arial" w:hAnsi="Arial" w:cs="Arial"/>
                <w:color w:val="0070C0"/>
                <w:sz w:val="22"/>
                <w:szCs w:val="22"/>
              </w:rPr>
              <w:t xml:space="preserve">underprivileged </w:t>
            </w:r>
            <w:r w:rsidRPr="0026621F">
              <w:rPr>
                <w:rStyle w:val="eop"/>
                <w:rFonts w:ascii="Arial" w:hAnsi="Arial" w:cs="Arial"/>
                <w:color w:val="0070C0"/>
                <w:sz w:val="22"/>
                <w:szCs w:val="22"/>
              </w:rPr>
              <w:t>children in Linslade and Leighton Buzzard</w:t>
            </w:r>
          </w:p>
          <w:p w14:paraId="0A4C982D" w14:textId="643F8D27" w:rsidR="00AA27C1" w:rsidRPr="0026621F" w:rsidRDefault="00AA27C1" w:rsidP="00143D00">
            <w:pPr>
              <w:pStyle w:val="paragraph"/>
              <w:numPr>
                <w:ilvl w:val="0"/>
                <w:numId w:val="2"/>
              </w:numPr>
              <w:spacing w:before="0" w:beforeAutospacing="0" w:after="0" w:afterAutospacing="0"/>
              <w:textAlignment w:val="baseline"/>
              <w:rPr>
                <w:rStyle w:val="eop"/>
                <w:rFonts w:ascii="Arial" w:hAnsi="Arial" w:cs="Arial"/>
                <w:color w:val="0070C0"/>
                <w:sz w:val="22"/>
                <w:szCs w:val="22"/>
              </w:rPr>
            </w:pPr>
            <w:r w:rsidRPr="0026621F">
              <w:rPr>
                <w:rStyle w:val="eop"/>
                <w:rFonts w:ascii="Arial" w:hAnsi="Arial" w:cs="Arial"/>
                <w:color w:val="0070C0"/>
                <w:sz w:val="22"/>
                <w:szCs w:val="22"/>
              </w:rPr>
              <w:t>Providing Ushers for events organised by InterFaith MK</w:t>
            </w:r>
          </w:p>
          <w:p w14:paraId="7921F30A" w14:textId="77777777" w:rsidR="00CB66F7" w:rsidRPr="00FA48D2" w:rsidRDefault="00CB66F7" w:rsidP="000A2A3F">
            <w:pPr>
              <w:pStyle w:val="paragraph"/>
              <w:spacing w:before="0" w:beforeAutospacing="0" w:after="0" w:afterAutospacing="0"/>
              <w:textAlignment w:val="baseline"/>
              <w:rPr>
                <w:rStyle w:val="eop"/>
                <w:rFonts w:ascii="Arial" w:hAnsi="Arial" w:cs="Arial"/>
                <w:sz w:val="22"/>
                <w:szCs w:val="22"/>
              </w:rPr>
            </w:pPr>
          </w:p>
          <w:p w14:paraId="0ECFD7B3" w14:textId="77777777" w:rsidR="00CB66F7" w:rsidRPr="00FA48D2" w:rsidRDefault="00CB66F7" w:rsidP="000A2A3F">
            <w:pPr>
              <w:pStyle w:val="paragraph"/>
              <w:spacing w:before="0" w:beforeAutospacing="0" w:after="0" w:afterAutospacing="0"/>
              <w:textAlignment w:val="baseline"/>
              <w:rPr>
                <w:rStyle w:val="eop"/>
                <w:rFonts w:ascii="Arial" w:hAnsi="Arial" w:cs="Arial"/>
                <w:sz w:val="22"/>
                <w:szCs w:val="22"/>
              </w:rPr>
            </w:pPr>
          </w:p>
          <w:p w14:paraId="5D910D97" w14:textId="77777777" w:rsidR="00FA48D2" w:rsidRDefault="00FA48D2" w:rsidP="000A2A3F">
            <w:pPr>
              <w:pStyle w:val="paragraph"/>
              <w:spacing w:before="0" w:beforeAutospacing="0" w:after="0" w:afterAutospacing="0"/>
              <w:textAlignment w:val="baseline"/>
              <w:rPr>
                <w:rStyle w:val="eop"/>
                <w:rFonts w:ascii="Arial" w:hAnsi="Arial" w:cs="Arial"/>
                <w:sz w:val="22"/>
                <w:szCs w:val="22"/>
              </w:rPr>
            </w:pPr>
          </w:p>
          <w:p w14:paraId="3B4805F4" w14:textId="00CEBC87" w:rsidR="000A2A3F" w:rsidRPr="00FA48D2" w:rsidRDefault="00C860DE" w:rsidP="000A2A3F">
            <w:pPr>
              <w:pStyle w:val="paragraph"/>
              <w:spacing w:before="0" w:beforeAutospacing="0" w:after="0" w:afterAutospacing="0"/>
              <w:textAlignment w:val="baseline"/>
              <w:rPr>
                <w:rStyle w:val="eop"/>
                <w:rFonts w:ascii="Arial" w:hAnsi="Arial" w:cs="Arial"/>
                <w:sz w:val="22"/>
                <w:szCs w:val="22"/>
              </w:rPr>
            </w:pPr>
            <w:r w:rsidRPr="00DF24AC">
              <w:rPr>
                <w:rStyle w:val="eop"/>
                <w:rFonts w:ascii="Arial" w:hAnsi="Arial" w:cs="Arial"/>
                <w:sz w:val="22"/>
                <w:szCs w:val="22"/>
                <w:u w:val="single"/>
              </w:rPr>
              <w:t>For the Treasurer :</w:t>
            </w:r>
            <w:r>
              <w:rPr>
                <w:rStyle w:val="eop"/>
                <w:rFonts w:ascii="Arial" w:hAnsi="Arial" w:cs="Arial"/>
                <w:sz w:val="22"/>
                <w:szCs w:val="22"/>
              </w:rPr>
              <w:t xml:space="preserve">  </w:t>
            </w:r>
            <w:r w:rsidRPr="00204C91">
              <w:rPr>
                <w:rStyle w:val="eop"/>
                <w:rFonts w:ascii="Arial" w:hAnsi="Arial" w:cs="Arial"/>
                <w:i/>
                <w:iCs/>
                <w:sz w:val="22"/>
                <w:szCs w:val="22"/>
              </w:rPr>
              <w:t>“</w:t>
            </w:r>
            <w:r w:rsidR="000A2A3F" w:rsidRPr="00204C91">
              <w:rPr>
                <w:rStyle w:val="eop"/>
                <w:rFonts w:ascii="Arial" w:hAnsi="Arial" w:cs="Arial"/>
                <w:i/>
                <w:iCs/>
                <w:sz w:val="22"/>
                <w:szCs w:val="22"/>
              </w:rPr>
              <w:t>As a Centre, over the past year, what was the percentage of International Seva by cost versus local Seva in the</w:t>
            </w:r>
            <w:r w:rsidR="000A2A3F" w:rsidRPr="00FA48D2">
              <w:rPr>
                <w:rStyle w:val="eop"/>
                <w:rFonts w:ascii="Arial" w:hAnsi="Arial" w:cs="Arial"/>
                <w:sz w:val="22"/>
                <w:szCs w:val="22"/>
              </w:rPr>
              <w:t xml:space="preserve"> UK?</w:t>
            </w:r>
          </w:p>
          <w:p w14:paraId="7E29C83C" w14:textId="77777777" w:rsidR="00FA48D2" w:rsidRDefault="00FA48D2" w:rsidP="000A2A3F">
            <w:pPr>
              <w:pStyle w:val="paragraph"/>
              <w:spacing w:before="0" w:beforeAutospacing="0" w:after="0" w:afterAutospacing="0"/>
              <w:textAlignment w:val="baseline"/>
              <w:rPr>
                <w:rStyle w:val="eop"/>
                <w:rFonts w:ascii="Arial" w:hAnsi="Arial" w:cs="Arial"/>
                <w:sz w:val="22"/>
                <w:szCs w:val="22"/>
              </w:rPr>
            </w:pPr>
          </w:p>
          <w:p w14:paraId="5FCE960F" w14:textId="046E032B" w:rsidR="000A2A3F" w:rsidRPr="0026621F" w:rsidRDefault="000A2A3F" w:rsidP="000A2A3F">
            <w:pPr>
              <w:pStyle w:val="paragraph"/>
              <w:spacing w:before="0" w:beforeAutospacing="0" w:after="0" w:afterAutospacing="0"/>
              <w:textAlignment w:val="baseline"/>
              <w:rPr>
                <w:rStyle w:val="eop"/>
                <w:rFonts w:ascii="Arial" w:hAnsi="Arial" w:cs="Arial"/>
                <w:color w:val="0070C0"/>
                <w:sz w:val="22"/>
                <w:szCs w:val="22"/>
              </w:rPr>
            </w:pPr>
            <w:r w:rsidRPr="002F527E">
              <w:rPr>
                <w:rStyle w:val="eop"/>
                <w:rFonts w:ascii="Arial" w:hAnsi="Arial" w:cs="Arial"/>
                <w:color w:val="0070C0"/>
                <w:sz w:val="22"/>
                <w:szCs w:val="22"/>
              </w:rPr>
              <w:t xml:space="preserve">KG </w:t>
            </w:r>
            <w:r w:rsidR="0026621F" w:rsidRPr="002F527E">
              <w:rPr>
                <w:rStyle w:val="eop"/>
                <w:rFonts w:ascii="Arial" w:hAnsi="Arial" w:cs="Arial"/>
                <w:color w:val="0070C0"/>
                <w:sz w:val="22"/>
                <w:szCs w:val="22"/>
              </w:rPr>
              <w:t xml:space="preserve">presented data showing that </w:t>
            </w:r>
            <w:r w:rsidR="00B06818" w:rsidRPr="002F527E">
              <w:rPr>
                <w:rStyle w:val="eop"/>
                <w:rFonts w:ascii="Arial" w:hAnsi="Arial" w:cs="Arial"/>
                <w:color w:val="0070C0"/>
                <w:sz w:val="22"/>
                <w:szCs w:val="22"/>
              </w:rPr>
              <w:t xml:space="preserve">of the total </w:t>
            </w:r>
            <w:r w:rsidR="002F527E" w:rsidRPr="002F527E">
              <w:rPr>
                <w:rStyle w:val="eop"/>
                <w:rFonts w:ascii="Arial" w:hAnsi="Arial" w:cs="Arial"/>
                <w:color w:val="0070C0"/>
                <w:sz w:val="22"/>
                <w:szCs w:val="22"/>
              </w:rPr>
              <w:t xml:space="preserve">spend of £10514.33 in the past year, </w:t>
            </w:r>
            <w:r w:rsidR="0026621F" w:rsidRPr="002F527E">
              <w:rPr>
                <w:rStyle w:val="eop"/>
                <w:rFonts w:ascii="Arial" w:hAnsi="Arial" w:cs="Arial"/>
                <w:color w:val="0070C0"/>
                <w:sz w:val="22"/>
                <w:szCs w:val="22"/>
              </w:rPr>
              <w:t>76.28</w:t>
            </w:r>
            <w:r w:rsidRPr="002F527E">
              <w:rPr>
                <w:rStyle w:val="eop"/>
                <w:rFonts w:ascii="Arial" w:hAnsi="Arial" w:cs="Arial"/>
                <w:color w:val="0070C0"/>
                <w:sz w:val="22"/>
                <w:szCs w:val="22"/>
              </w:rPr>
              <w:t xml:space="preserve">%  had been </w:t>
            </w:r>
            <w:r w:rsidR="0026621F" w:rsidRPr="002F527E">
              <w:rPr>
                <w:rStyle w:val="eop"/>
                <w:rFonts w:ascii="Arial" w:hAnsi="Arial" w:cs="Arial"/>
                <w:color w:val="0070C0"/>
                <w:sz w:val="22"/>
                <w:szCs w:val="22"/>
              </w:rPr>
              <w:t xml:space="preserve">on </w:t>
            </w:r>
            <w:r w:rsidRPr="002F527E">
              <w:rPr>
                <w:rStyle w:val="eop"/>
                <w:rFonts w:ascii="Arial" w:hAnsi="Arial" w:cs="Arial"/>
                <w:color w:val="0070C0"/>
                <w:sz w:val="22"/>
                <w:szCs w:val="22"/>
              </w:rPr>
              <w:t xml:space="preserve">International </w:t>
            </w:r>
            <w:r w:rsidR="002F527E">
              <w:rPr>
                <w:rStyle w:val="eop"/>
                <w:rFonts w:ascii="Arial" w:hAnsi="Arial" w:cs="Arial"/>
                <w:color w:val="0070C0"/>
                <w:sz w:val="22"/>
                <w:szCs w:val="22"/>
              </w:rPr>
              <w:t xml:space="preserve">Seva </w:t>
            </w:r>
            <w:r w:rsidR="00AA27C1" w:rsidRPr="002F527E">
              <w:rPr>
                <w:rStyle w:val="eop"/>
                <w:rFonts w:ascii="Arial" w:hAnsi="Arial" w:cs="Arial"/>
                <w:color w:val="0070C0"/>
                <w:sz w:val="22"/>
                <w:szCs w:val="22"/>
              </w:rPr>
              <w:t>Projects</w:t>
            </w:r>
            <w:r w:rsidR="001427E3" w:rsidRPr="002F527E">
              <w:rPr>
                <w:rStyle w:val="eop"/>
                <w:rFonts w:ascii="Arial" w:hAnsi="Arial" w:cs="Arial"/>
                <w:color w:val="0070C0"/>
                <w:sz w:val="22"/>
                <w:szCs w:val="22"/>
              </w:rPr>
              <w:t xml:space="preserve"> (for COVID</w:t>
            </w:r>
            <w:r w:rsidR="001427E3">
              <w:rPr>
                <w:rStyle w:val="eop"/>
                <w:rFonts w:ascii="Arial" w:hAnsi="Arial" w:cs="Arial"/>
                <w:color w:val="0070C0"/>
                <w:sz w:val="22"/>
                <w:szCs w:val="22"/>
              </w:rPr>
              <w:t xml:space="preserve"> Relief in India, Nepal and Sri Lanka)</w:t>
            </w:r>
            <w:r w:rsidR="00AA27C1" w:rsidRPr="0026621F">
              <w:rPr>
                <w:rStyle w:val="eop"/>
                <w:rFonts w:ascii="Arial" w:hAnsi="Arial" w:cs="Arial"/>
                <w:color w:val="0070C0"/>
                <w:sz w:val="22"/>
                <w:szCs w:val="22"/>
              </w:rPr>
              <w:t>.</w:t>
            </w:r>
            <w:r w:rsidR="0026621F">
              <w:rPr>
                <w:rStyle w:val="eop"/>
                <w:rFonts w:ascii="Arial" w:hAnsi="Arial" w:cs="Arial"/>
                <w:color w:val="0070C0"/>
                <w:sz w:val="22"/>
                <w:szCs w:val="22"/>
              </w:rPr>
              <w:t xml:space="preserve"> </w:t>
            </w:r>
            <w:r w:rsidR="001427E3">
              <w:rPr>
                <w:rStyle w:val="eop"/>
                <w:rFonts w:ascii="Arial" w:hAnsi="Arial" w:cs="Arial"/>
                <w:color w:val="0070C0"/>
                <w:sz w:val="22"/>
                <w:szCs w:val="22"/>
              </w:rPr>
              <w:t xml:space="preserve">UK </w:t>
            </w:r>
            <w:r w:rsidR="0026621F">
              <w:rPr>
                <w:rStyle w:val="eop"/>
                <w:rFonts w:ascii="Arial" w:hAnsi="Arial" w:cs="Arial"/>
                <w:color w:val="0070C0"/>
                <w:sz w:val="22"/>
                <w:szCs w:val="22"/>
              </w:rPr>
              <w:t xml:space="preserve">Seva </w:t>
            </w:r>
            <w:r w:rsidR="00C860DE">
              <w:rPr>
                <w:rStyle w:val="eop"/>
                <w:rFonts w:ascii="Arial" w:hAnsi="Arial" w:cs="Arial"/>
                <w:color w:val="0070C0"/>
                <w:sz w:val="22"/>
                <w:szCs w:val="22"/>
              </w:rPr>
              <w:t xml:space="preserve">(The Breakfast Project, </w:t>
            </w:r>
            <w:r w:rsidR="001427E3">
              <w:rPr>
                <w:rStyle w:val="eop"/>
                <w:rFonts w:ascii="Arial" w:hAnsi="Arial" w:cs="Arial"/>
                <w:color w:val="0070C0"/>
                <w:sz w:val="22"/>
                <w:szCs w:val="22"/>
              </w:rPr>
              <w:t xml:space="preserve">Donation to Region 3 for feeding of the homeless at Guru Poornima, </w:t>
            </w:r>
            <w:r w:rsidR="00C860DE">
              <w:rPr>
                <w:rStyle w:val="eop"/>
                <w:rFonts w:ascii="Arial" w:hAnsi="Arial" w:cs="Arial"/>
                <w:color w:val="0070C0"/>
                <w:sz w:val="22"/>
                <w:szCs w:val="22"/>
              </w:rPr>
              <w:t xml:space="preserve">and a Mixer Tap for the Japanese Buddhist Temple) </w:t>
            </w:r>
            <w:r w:rsidR="0026621F">
              <w:rPr>
                <w:rStyle w:val="eop"/>
                <w:rFonts w:ascii="Arial" w:hAnsi="Arial" w:cs="Arial"/>
                <w:color w:val="0070C0"/>
                <w:sz w:val="22"/>
                <w:szCs w:val="22"/>
              </w:rPr>
              <w:t>had consumed 19.99%</w:t>
            </w:r>
            <w:r w:rsidR="002F527E">
              <w:rPr>
                <w:rStyle w:val="eop"/>
                <w:rFonts w:ascii="Arial" w:hAnsi="Arial" w:cs="Arial"/>
                <w:color w:val="0070C0"/>
                <w:sz w:val="22"/>
                <w:szCs w:val="22"/>
              </w:rPr>
              <w:t>, and t</w:t>
            </w:r>
            <w:r w:rsidR="00C860DE">
              <w:rPr>
                <w:rStyle w:val="eop"/>
                <w:rFonts w:ascii="Arial" w:hAnsi="Arial" w:cs="Arial"/>
                <w:color w:val="0070C0"/>
                <w:sz w:val="22"/>
                <w:szCs w:val="22"/>
              </w:rPr>
              <w:t xml:space="preserve">he remaining 3.73% had been </w:t>
            </w:r>
            <w:r w:rsidR="00204C91">
              <w:rPr>
                <w:rStyle w:val="eop"/>
                <w:rFonts w:ascii="Arial" w:hAnsi="Arial" w:cs="Arial"/>
                <w:color w:val="0070C0"/>
                <w:sz w:val="22"/>
                <w:szCs w:val="22"/>
              </w:rPr>
              <w:t xml:space="preserve">used </w:t>
            </w:r>
            <w:r w:rsidR="00C860DE">
              <w:rPr>
                <w:rStyle w:val="eop"/>
                <w:rFonts w:ascii="Arial" w:hAnsi="Arial" w:cs="Arial"/>
                <w:color w:val="0070C0"/>
                <w:sz w:val="22"/>
                <w:szCs w:val="22"/>
              </w:rPr>
              <w:t xml:space="preserve">for the purchase of Hi-Vis </w:t>
            </w:r>
            <w:r w:rsidR="002F527E">
              <w:rPr>
                <w:rStyle w:val="eop"/>
                <w:rFonts w:ascii="Arial" w:hAnsi="Arial" w:cs="Arial"/>
                <w:color w:val="0070C0"/>
                <w:sz w:val="22"/>
                <w:szCs w:val="22"/>
              </w:rPr>
              <w:t>v</w:t>
            </w:r>
            <w:r w:rsidR="00C860DE">
              <w:rPr>
                <w:rStyle w:val="eop"/>
                <w:rFonts w:ascii="Arial" w:hAnsi="Arial" w:cs="Arial"/>
                <w:color w:val="0070C0"/>
                <w:sz w:val="22"/>
                <w:szCs w:val="22"/>
              </w:rPr>
              <w:t>ests with the Human Values emblem, and for Insurance for our Sai Centre activities.</w:t>
            </w:r>
          </w:p>
          <w:p w14:paraId="78BB77AC" w14:textId="4AEAFF97" w:rsidR="000A2A3F" w:rsidRPr="0026621F" w:rsidRDefault="000A2A3F" w:rsidP="000A2A3F">
            <w:pPr>
              <w:pStyle w:val="paragraph"/>
              <w:spacing w:before="0" w:beforeAutospacing="0" w:after="0" w:afterAutospacing="0"/>
              <w:ind w:left="1174"/>
              <w:textAlignment w:val="baseline"/>
              <w:rPr>
                <w:rStyle w:val="eop"/>
                <w:rFonts w:ascii="Arial" w:hAnsi="Arial" w:cs="Arial"/>
                <w:color w:val="0070C0"/>
                <w:sz w:val="22"/>
                <w:szCs w:val="22"/>
              </w:rPr>
            </w:pPr>
          </w:p>
          <w:p w14:paraId="1C136841" w14:textId="03DE1CA9" w:rsidR="000A2A3F" w:rsidRDefault="000E0518" w:rsidP="000A2A3F">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AS asked if the addition of new signatories when the next OB Team took over, would be as time-consuming as had happened with the current OB Team. </w:t>
            </w:r>
          </w:p>
          <w:p w14:paraId="7AFE2C33" w14:textId="03F29233" w:rsidR="000E0518" w:rsidRDefault="000E0518" w:rsidP="000A2A3F">
            <w:pPr>
              <w:pStyle w:val="paragraph"/>
              <w:spacing w:before="0" w:beforeAutospacing="0" w:after="0" w:afterAutospacing="0"/>
              <w:textAlignment w:val="baseline"/>
              <w:rPr>
                <w:rStyle w:val="eop"/>
                <w:rFonts w:ascii="Arial" w:hAnsi="Arial" w:cs="Arial"/>
                <w:sz w:val="22"/>
                <w:szCs w:val="22"/>
              </w:rPr>
            </w:pPr>
          </w:p>
          <w:p w14:paraId="0BDF50C6" w14:textId="331BDB68" w:rsidR="000E0518" w:rsidRPr="001427E3" w:rsidRDefault="000E0518" w:rsidP="000A2A3F">
            <w:pPr>
              <w:pStyle w:val="paragraph"/>
              <w:spacing w:before="0" w:beforeAutospacing="0" w:after="0" w:afterAutospacing="0"/>
              <w:textAlignment w:val="baseline"/>
              <w:rPr>
                <w:rStyle w:val="eop"/>
                <w:rFonts w:ascii="Arial" w:hAnsi="Arial" w:cs="Arial"/>
                <w:color w:val="0070C0"/>
                <w:sz w:val="22"/>
                <w:szCs w:val="22"/>
              </w:rPr>
            </w:pPr>
            <w:r w:rsidRPr="001427E3">
              <w:rPr>
                <w:rStyle w:val="eop"/>
                <w:rFonts w:ascii="Arial" w:hAnsi="Arial" w:cs="Arial"/>
                <w:color w:val="0070C0"/>
                <w:sz w:val="22"/>
                <w:szCs w:val="22"/>
              </w:rPr>
              <w:t xml:space="preserve">KG replied that </w:t>
            </w:r>
            <w:r w:rsidR="001427E3" w:rsidRPr="001427E3">
              <w:rPr>
                <w:rStyle w:val="eop"/>
                <w:rFonts w:ascii="Arial" w:hAnsi="Arial" w:cs="Arial"/>
                <w:color w:val="0070C0"/>
                <w:sz w:val="22"/>
                <w:szCs w:val="22"/>
              </w:rPr>
              <w:t>online processing of the addition of signatories had been very cumbersome, and that his hope was that by 2023</w:t>
            </w:r>
            <w:r w:rsidR="00B06818">
              <w:rPr>
                <w:rStyle w:val="eop"/>
                <w:rFonts w:ascii="Arial" w:hAnsi="Arial" w:cs="Arial"/>
                <w:color w:val="0070C0"/>
                <w:sz w:val="22"/>
                <w:szCs w:val="22"/>
              </w:rPr>
              <w:t>,</w:t>
            </w:r>
            <w:r w:rsidR="001427E3" w:rsidRPr="001427E3">
              <w:rPr>
                <w:rStyle w:val="eop"/>
                <w:rFonts w:ascii="Arial" w:hAnsi="Arial" w:cs="Arial"/>
                <w:color w:val="0070C0"/>
                <w:sz w:val="22"/>
                <w:szCs w:val="22"/>
              </w:rPr>
              <w:t xml:space="preserve"> face-to-face interaction would be possible, such that the procedure could be undertaken much more easily at a local branch of the Bank.</w:t>
            </w:r>
          </w:p>
          <w:p w14:paraId="3F7654AF" w14:textId="77777777" w:rsidR="00F221C7" w:rsidRPr="00FA48D2" w:rsidRDefault="00F221C7" w:rsidP="00117FDC">
            <w:pPr>
              <w:rPr>
                <w:rFonts w:ascii="Arial" w:hAnsi="Arial" w:cs="Arial"/>
                <w:color w:val="538135" w:themeColor="accent6" w:themeShade="BF"/>
                <w:u w:val="single"/>
              </w:rPr>
            </w:pPr>
          </w:p>
        </w:tc>
        <w:tc>
          <w:tcPr>
            <w:tcW w:w="1183" w:type="dxa"/>
          </w:tcPr>
          <w:p w14:paraId="399B9B29" w14:textId="77777777" w:rsidR="00F221C7" w:rsidRPr="00FA48D2" w:rsidRDefault="00F221C7" w:rsidP="00117FDC">
            <w:pPr>
              <w:rPr>
                <w:rFonts w:ascii="Arial" w:hAnsi="Arial" w:cs="Arial"/>
                <w:color w:val="538135" w:themeColor="accent6" w:themeShade="BF"/>
              </w:rPr>
            </w:pPr>
          </w:p>
        </w:tc>
      </w:tr>
      <w:tr w:rsidR="005C7681" w:rsidRPr="00FA48D2" w14:paraId="08754563" w14:textId="77777777" w:rsidTr="00117FDC">
        <w:tc>
          <w:tcPr>
            <w:tcW w:w="571" w:type="dxa"/>
          </w:tcPr>
          <w:p w14:paraId="6E4E6462" w14:textId="77777777" w:rsidR="005C7681" w:rsidRPr="00FA48D2" w:rsidRDefault="005C7681" w:rsidP="00117FDC">
            <w:pPr>
              <w:rPr>
                <w:rFonts w:ascii="Arial" w:hAnsi="Arial" w:cs="Arial"/>
                <w:color w:val="538135" w:themeColor="accent6" w:themeShade="BF"/>
              </w:rPr>
            </w:pPr>
          </w:p>
        </w:tc>
        <w:tc>
          <w:tcPr>
            <w:tcW w:w="7262" w:type="dxa"/>
          </w:tcPr>
          <w:p w14:paraId="506DEC93" w14:textId="77777777" w:rsidR="005C7681" w:rsidRPr="00FA48D2" w:rsidRDefault="005C7681" w:rsidP="00117FDC">
            <w:pPr>
              <w:rPr>
                <w:rFonts w:ascii="Arial" w:hAnsi="Arial" w:cs="Arial"/>
                <w:color w:val="843C0C"/>
              </w:rPr>
            </w:pPr>
          </w:p>
        </w:tc>
        <w:tc>
          <w:tcPr>
            <w:tcW w:w="1183" w:type="dxa"/>
          </w:tcPr>
          <w:p w14:paraId="2419AFAD" w14:textId="77777777" w:rsidR="005C7681" w:rsidRPr="00FA48D2" w:rsidRDefault="005C7681" w:rsidP="00117FDC">
            <w:pPr>
              <w:rPr>
                <w:rFonts w:ascii="Arial" w:hAnsi="Arial" w:cs="Arial"/>
                <w:color w:val="538135" w:themeColor="accent6" w:themeShade="BF"/>
              </w:rPr>
            </w:pPr>
          </w:p>
        </w:tc>
      </w:tr>
      <w:tr w:rsidR="005C7681" w:rsidRPr="00FA48D2" w14:paraId="54A5CAAE" w14:textId="77777777" w:rsidTr="00117FDC">
        <w:tc>
          <w:tcPr>
            <w:tcW w:w="571" w:type="dxa"/>
          </w:tcPr>
          <w:p w14:paraId="48F45A63" w14:textId="3A3BA888" w:rsidR="005C7681" w:rsidRPr="00FA48D2" w:rsidRDefault="005C7681" w:rsidP="00117FDC">
            <w:pPr>
              <w:rPr>
                <w:rFonts w:ascii="Arial" w:hAnsi="Arial" w:cs="Arial"/>
                <w:color w:val="538135" w:themeColor="accent6" w:themeShade="BF"/>
              </w:rPr>
            </w:pPr>
            <w:r w:rsidRPr="00FA48D2">
              <w:rPr>
                <w:rFonts w:ascii="Arial" w:hAnsi="Arial" w:cs="Arial"/>
                <w:color w:val="538135" w:themeColor="accent6" w:themeShade="BF"/>
              </w:rPr>
              <w:t>3.</w:t>
            </w:r>
          </w:p>
        </w:tc>
        <w:tc>
          <w:tcPr>
            <w:tcW w:w="7262" w:type="dxa"/>
          </w:tcPr>
          <w:p w14:paraId="412DE634" w14:textId="2BBEE687" w:rsidR="005C7681" w:rsidRPr="00B06818" w:rsidRDefault="0049219D" w:rsidP="00117FDC">
            <w:pPr>
              <w:rPr>
                <w:rFonts w:ascii="Arial" w:hAnsi="Arial" w:cs="Arial"/>
                <w:color w:val="843C0C"/>
                <w:u w:val="single"/>
              </w:rPr>
            </w:pPr>
            <w:r w:rsidRPr="00B06818">
              <w:rPr>
                <w:rFonts w:ascii="Arial" w:hAnsi="Arial" w:cs="Arial"/>
                <w:color w:val="843C0C"/>
                <w:u w:val="single"/>
              </w:rPr>
              <w:t>Questions of  General Nature (</w:t>
            </w:r>
            <w:r w:rsidR="002310DF" w:rsidRPr="00B06818">
              <w:rPr>
                <w:rFonts w:ascii="Arial" w:hAnsi="Arial" w:cs="Arial"/>
                <w:color w:val="843C0C"/>
                <w:u w:val="single"/>
              </w:rPr>
              <w:t>i.e.,</w:t>
            </w:r>
            <w:r w:rsidRPr="00B06818">
              <w:rPr>
                <w:rFonts w:ascii="Arial" w:hAnsi="Arial" w:cs="Arial"/>
                <w:color w:val="843C0C"/>
                <w:u w:val="single"/>
              </w:rPr>
              <w:t xml:space="preserve"> not Wing-related)</w:t>
            </w:r>
          </w:p>
          <w:p w14:paraId="613C694C" w14:textId="6B63AA8C" w:rsidR="00B06818" w:rsidRPr="00FA48D2" w:rsidRDefault="00B06818" w:rsidP="00117FDC">
            <w:pPr>
              <w:rPr>
                <w:rFonts w:ascii="Arial" w:hAnsi="Arial" w:cs="Arial"/>
                <w:color w:val="843C0C"/>
              </w:rPr>
            </w:pPr>
            <w:r>
              <w:rPr>
                <w:rFonts w:ascii="Arial" w:hAnsi="Arial" w:cs="Arial"/>
                <w:color w:val="843C0C"/>
              </w:rPr>
              <w:t>There were none.</w:t>
            </w:r>
          </w:p>
        </w:tc>
        <w:tc>
          <w:tcPr>
            <w:tcW w:w="1183" w:type="dxa"/>
          </w:tcPr>
          <w:p w14:paraId="65A06093" w14:textId="77777777" w:rsidR="005C7681" w:rsidRPr="00FA48D2" w:rsidRDefault="005C7681" w:rsidP="00117FDC">
            <w:pPr>
              <w:rPr>
                <w:rFonts w:ascii="Arial" w:hAnsi="Arial" w:cs="Arial"/>
                <w:color w:val="538135" w:themeColor="accent6" w:themeShade="BF"/>
              </w:rPr>
            </w:pPr>
          </w:p>
        </w:tc>
      </w:tr>
      <w:tr w:rsidR="005C7681" w:rsidRPr="00FA48D2" w14:paraId="77831D2B" w14:textId="77777777" w:rsidTr="00117FDC">
        <w:tc>
          <w:tcPr>
            <w:tcW w:w="571" w:type="dxa"/>
          </w:tcPr>
          <w:p w14:paraId="4653E4AE" w14:textId="77777777" w:rsidR="005C7681" w:rsidRPr="00FA48D2" w:rsidRDefault="005C7681" w:rsidP="00117FDC">
            <w:pPr>
              <w:rPr>
                <w:rFonts w:ascii="Arial" w:hAnsi="Arial" w:cs="Arial"/>
                <w:color w:val="538135" w:themeColor="accent6" w:themeShade="BF"/>
              </w:rPr>
            </w:pPr>
          </w:p>
        </w:tc>
        <w:tc>
          <w:tcPr>
            <w:tcW w:w="7262" w:type="dxa"/>
          </w:tcPr>
          <w:p w14:paraId="1B78BB82" w14:textId="77777777" w:rsidR="005C7681" w:rsidRPr="00FA48D2" w:rsidRDefault="005C7681" w:rsidP="00117FDC">
            <w:pPr>
              <w:rPr>
                <w:rFonts w:ascii="Arial" w:hAnsi="Arial" w:cs="Arial"/>
                <w:color w:val="843C0C"/>
              </w:rPr>
            </w:pPr>
          </w:p>
        </w:tc>
        <w:tc>
          <w:tcPr>
            <w:tcW w:w="1183" w:type="dxa"/>
          </w:tcPr>
          <w:p w14:paraId="01BE2AF8" w14:textId="77777777" w:rsidR="005C7681" w:rsidRPr="00FA48D2" w:rsidRDefault="005C7681" w:rsidP="00117FDC">
            <w:pPr>
              <w:rPr>
                <w:rFonts w:ascii="Arial" w:hAnsi="Arial" w:cs="Arial"/>
                <w:color w:val="538135" w:themeColor="accent6" w:themeShade="BF"/>
              </w:rPr>
            </w:pPr>
          </w:p>
        </w:tc>
      </w:tr>
      <w:tr w:rsidR="005C7681" w:rsidRPr="00FA48D2" w14:paraId="09238B66" w14:textId="77777777" w:rsidTr="00117FDC">
        <w:tc>
          <w:tcPr>
            <w:tcW w:w="571" w:type="dxa"/>
          </w:tcPr>
          <w:p w14:paraId="37F42D48" w14:textId="1357487B" w:rsidR="005C7681" w:rsidRPr="00FA48D2" w:rsidRDefault="0049219D" w:rsidP="00117FDC">
            <w:pPr>
              <w:rPr>
                <w:rFonts w:ascii="Arial" w:hAnsi="Arial" w:cs="Arial"/>
                <w:color w:val="538135" w:themeColor="accent6" w:themeShade="BF"/>
              </w:rPr>
            </w:pPr>
            <w:r w:rsidRPr="00FA48D2">
              <w:rPr>
                <w:rFonts w:ascii="Arial" w:hAnsi="Arial" w:cs="Arial"/>
                <w:color w:val="538135" w:themeColor="accent6" w:themeShade="BF"/>
              </w:rPr>
              <w:t>4.</w:t>
            </w:r>
          </w:p>
        </w:tc>
        <w:tc>
          <w:tcPr>
            <w:tcW w:w="7262" w:type="dxa"/>
          </w:tcPr>
          <w:p w14:paraId="5007EF4A" w14:textId="77777777" w:rsidR="005C7681" w:rsidRPr="00C1256B" w:rsidRDefault="0049219D" w:rsidP="00117FDC">
            <w:pPr>
              <w:rPr>
                <w:rFonts w:ascii="Arial" w:hAnsi="Arial" w:cs="Arial"/>
                <w:color w:val="843C0C"/>
                <w:u w:val="single"/>
              </w:rPr>
            </w:pPr>
            <w:r w:rsidRPr="00C1256B">
              <w:rPr>
                <w:rFonts w:ascii="Arial" w:hAnsi="Arial" w:cs="Arial"/>
                <w:color w:val="843C0C"/>
                <w:u w:val="single"/>
              </w:rPr>
              <w:t>Conclusion (SP)</w:t>
            </w:r>
          </w:p>
          <w:p w14:paraId="6D7034B0" w14:textId="0E0EC4AE" w:rsidR="00B06818" w:rsidRDefault="00B06818" w:rsidP="00117FDC">
            <w:pPr>
              <w:rPr>
                <w:rFonts w:ascii="Arial" w:hAnsi="Arial" w:cs="Arial"/>
                <w:color w:val="843C0C"/>
              </w:rPr>
            </w:pPr>
            <w:r>
              <w:rPr>
                <w:rFonts w:ascii="Arial" w:hAnsi="Arial" w:cs="Arial"/>
                <w:color w:val="843C0C"/>
              </w:rPr>
              <w:t xml:space="preserve">SP closed the Meeting by </w:t>
            </w:r>
            <w:r w:rsidR="009A7F63">
              <w:rPr>
                <w:rFonts w:ascii="Arial" w:hAnsi="Arial" w:cs="Arial"/>
                <w:color w:val="843C0C"/>
              </w:rPr>
              <w:t xml:space="preserve">acknowledging the Presentations given, and said that it had been an immense pleasure serving everyone in the past year. SP said that if anyone had any thoughts or suggestions, to pass them on to the Wing Coordinators. </w:t>
            </w:r>
            <w:r w:rsidR="00212891">
              <w:rPr>
                <w:rFonts w:ascii="Arial" w:hAnsi="Arial" w:cs="Arial"/>
                <w:color w:val="843C0C"/>
              </w:rPr>
              <w:t>SP went on to say that Swami had given us all courage to cope with the difficult time that we were now in, and added that she was looking forward to the coming year when we could further improve ourselves, with Swami’s guidance</w:t>
            </w:r>
            <w:r w:rsidR="00C1256B">
              <w:rPr>
                <w:rFonts w:ascii="Arial" w:hAnsi="Arial" w:cs="Arial"/>
                <w:color w:val="843C0C"/>
              </w:rPr>
              <w:t>, and the OB Team could serve everyone in the best way possible.</w:t>
            </w:r>
          </w:p>
          <w:p w14:paraId="5EEC3888" w14:textId="77777777" w:rsidR="002310DF" w:rsidRDefault="002310DF" w:rsidP="00117FDC">
            <w:pPr>
              <w:rPr>
                <w:rFonts w:ascii="Arial" w:hAnsi="Arial" w:cs="Arial"/>
                <w:color w:val="843C0C"/>
              </w:rPr>
            </w:pPr>
          </w:p>
          <w:p w14:paraId="2D79F282" w14:textId="7221A57B" w:rsidR="002310DF" w:rsidRPr="00FA48D2" w:rsidRDefault="002310DF" w:rsidP="00117FDC">
            <w:pPr>
              <w:rPr>
                <w:rFonts w:ascii="Arial" w:hAnsi="Arial" w:cs="Arial"/>
                <w:color w:val="843C0C"/>
              </w:rPr>
            </w:pPr>
            <w:r>
              <w:rPr>
                <w:rFonts w:ascii="Arial" w:hAnsi="Arial" w:cs="Arial"/>
                <w:color w:val="843C0C"/>
              </w:rPr>
              <w:t>The meeting concluded with a short Discourse from Swami, and the Aarthi.</w:t>
            </w:r>
          </w:p>
        </w:tc>
        <w:tc>
          <w:tcPr>
            <w:tcW w:w="1183" w:type="dxa"/>
          </w:tcPr>
          <w:p w14:paraId="3A59266A" w14:textId="77777777" w:rsidR="005C7681" w:rsidRPr="00FA48D2" w:rsidRDefault="005C7681" w:rsidP="00117FDC">
            <w:pPr>
              <w:rPr>
                <w:rFonts w:ascii="Arial" w:hAnsi="Arial" w:cs="Arial"/>
                <w:color w:val="538135" w:themeColor="accent6" w:themeShade="BF"/>
              </w:rPr>
            </w:pPr>
          </w:p>
        </w:tc>
      </w:tr>
      <w:tr w:rsidR="005D7E79" w:rsidRPr="00FA48D2" w14:paraId="0CCAA730" w14:textId="77777777" w:rsidTr="00117FDC">
        <w:tc>
          <w:tcPr>
            <w:tcW w:w="571" w:type="dxa"/>
          </w:tcPr>
          <w:p w14:paraId="64F9C9E8" w14:textId="77777777" w:rsidR="005D7E79" w:rsidRPr="00FA48D2" w:rsidRDefault="005D7E79" w:rsidP="00117FDC">
            <w:pPr>
              <w:rPr>
                <w:rFonts w:ascii="Arial" w:hAnsi="Arial" w:cs="Arial"/>
                <w:color w:val="538135" w:themeColor="accent6" w:themeShade="BF"/>
              </w:rPr>
            </w:pPr>
          </w:p>
        </w:tc>
        <w:tc>
          <w:tcPr>
            <w:tcW w:w="7262" w:type="dxa"/>
          </w:tcPr>
          <w:p w14:paraId="5DC3C2AA" w14:textId="77777777" w:rsidR="005D7E79" w:rsidRPr="00FA48D2" w:rsidRDefault="005D7E79" w:rsidP="00117FDC">
            <w:pPr>
              <w:rPr>
                <w:rFonts w:ascii="Arial" w:hAnsi="Arial" w:cs="Arial"/>
                <w:color w:val="843C0C"/>
              </w:rPr>
            </w:pPr>
          </w:p>
        </w:tc>
        <w:tc>
          <w:tcPr>
            <w:tcW w:w="1183" w:type="dxa"/>
          </w:tcPr>
          <w:p w14:paraId="3A0FD77D" w14:textId="77777777" w:rsidR="005D7E79" w:rsidRPr="00FA48D2" w:rsidRDefault="005D7E79" w:rsidP="00117FDC">
            <w:pPr>
              <w:rPr>
                <w:rFonts w:ascii="Arial" w:hAnsi="Arial" w:cs="Arial"/>
                <w:color w:val="538135" w:themeColor="accent6" w:themeShade="BF"/>
              </w:rPr>
            </w:pPr>
          </w:p>
        </w:tc>
      </w:tr>
      <w:tr w:rsidR="005D7E79" w:rsidRPr="00FA48D2" w14:paraId="588BA6F6" w14:textId="77777777" w:rsidTr="00117FDC">
        <w:tc>
          <w:tcPr>
            <w:tcW w:w="571" w:type="dxa"/>
          </w:tcPr>
          <w:p w14:paraId="24B2274D" w14:textId="0826EF9F" w:rsidR="005D7E79" w:rsidRPr="00FA48D2" w:rsidRDefault="005D7E79" w:rsidP="00117FDC">
            <w:pPr>
              <w:rPr>
                <w:rFonts w:ascii="Arial" w:hAnsi="Arial" w:cs="Arial"/>
                <w:color w:val="538135" w:themeColor="accent6" w:themeShade="BF"/>
              </w:rPr>
            </w:pPr>
            <w:r w:rsidRPr="00FA48D2">
              <w:rPr>
                <w:rFonts w:ascii="Arial" w:hAnsi="Arial" w:cs="Arial"/>
                <w:color w:val="538135" w:themeColor="accent6" w:themeShade="BF"/>
              </w:rPr>
              <w:t>5.</w:t>
            </w:r>
          </w:p>
        </w:tc>
        <w:tc>
          <w:tcPr>
            <w:tcW w:w="7262" w:type="dxa"/>
          </w:tcPr>
          <w:p w14:paraId="619A8093" w14:textId="341E906B" w:rsidR="005D7E79" w:rsidRPr="00FA48D2" w:rsidRDefault="005D7E79" w:rsidP="00117FDC">
            <w:pPr>
              <w:rPr>
                <w:rFonts w:ascii="Arial" w:hAnsi="Arial" w:cs="Arial"/>
                <w:color w:val="843C0C"/>
              </w:rPr>
            </w:pPr>
            <w:r w:rsidRPr="00FA48D2">
              <w:rPr>
                <w:rFonts w:ascii="Arial" w:hAnsi="Arial" w:cs="Arial"/>
                <w:color w:val="843C0C"/>
              </w:rPr>
              <w:t>Date of next AGM : 8 January 2023.</w:t>
            </w:r>
          </w:p>
        </w:tc>
        <w:tc>
          <w:tcPr>
            <w:tcW w:w="1183" w:type="dxa"/>
          </w:tcPr>
          <w:p w14:paraId="7F436BCD" w14:textId="77777777" w:rsidR="005D7E79" w:rsidRPr="00FA48D2" w:rsidRDefault="005D7E79" w:rsidP="00117FDC">
            <w:pPr>
              <w:rPr>
                <w:rFonts w:ascii="Arial" w:hAnsi="Arial" w:cs="Arial"/>
                <w:color w:val="538135" w:themeColor="accent6" w:themeShade="BF"/>
              </w:rPr>
            </w:pPr>
          </w:p>
        </w:tc>
      </w:tr>
      <w:tr w:rsidR="005D7E79" w:rsidRPr="00FA48D2" w14:paraId="00E07D18" w14:textId="77777777" w:rsidTr="00117FDC">
        <w:tc>
          <w:tcPr>
            <w:tcW w:w="571" w:type="dxa"/>
          </w:tcPr>
          <w:p w14:paraId="63E9B8E0" w14:textId="77777777" w:rsidR="005D7E79" w:rsidRPr="00FA48D2" w:rsidRDefault="005D7E79" w:rsidP="00117FDC">
            <w:pPr>
              <w:rPr>
                <w:rFonts w:ascii="Arial" w:hAnsi="Arial" w:cs="Arial"/>
                <w:color w:val="538135" w:themeColor="accent6" w:themeShade="BF"/>
              </w:rPr>
            </w:pPr>
          </w:p>
        </w:tc>
        <w:tc>
          <w:tcPr>
            <w:tcW w:w="7262" w:type="dxa"/>
          </w:tcPr>
          <w:p w14:paraId="186660AA" w14:textId="77777777" w:rsidR="005D7E79" w:rsidRPr="00FA48D2" w:rsidRDefault="005D7E79" w:rsidP="00117FDC">
            <w:pPr>
              <w:rPr>
                <w:rFonts w:ascii="Arial" w:hAnsi="Arial" w:cs="Arial"/>
                <w:color w:val="843C0C"/>
              </w:rPr>
            </w:pPr>
          </w:p>
        </w:tc>
        <w:tc>
          <w:tcPr>
            <w:tcW w:w="1183" w:type="dxa"/>
          </w:tcPr>
          <w:p w14:paraId="2A9713D4" w14:textId="77777777" w:rsidR="005D7E79" w:rsidRPr="00FA48D2" w:rsidRDefault="005D7E79" w:rsidP="00117FDC">
            <w:pPr>
              <w:rPr>
                <w:rFonts w:ascii="Arial" w:hAnsi="Arial" w:cs="Arial"/>
                <w:color w:val="538135" w:themeColor="accent6" w:themeShade="BF"/>
              </w:rPr>
            </w:pPr>
          </w:p>
        </w:tc>
      </w:tr>
    </w:tbl>
    <w:p w14:paraId="0FA53820" w14:textId="77777777" w:rsidR="006F5474" w:rsidRPr="00FA48D2" w:rsidRDefault="006F5474">
      <w:pPr>
        <w:rPr>
          <w:rFonts w:ascii="Arial" w:hAnsi="Arial" w:cs="Arial"/>
        </w:rPr>
      </w:pPr>
    </w:p>
    <w:sectPr w:rsidR="006F5474" w:rsidRPr="00FA48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41D28"/>
    <w:multiLevelType w:val="multilevel"/>
    <w:tmpl w:val="7474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5E0C95"/>
    <w:multiLevelType w:val="hybridMultilevel"/>
    <w:tmpl w:val="2F6482CA"/>
    <w:lvl w:ilvl="0" w:tplc="025A799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C7"/>
    <w:rsid w:val="000A2A3F"/>
    <w:rsid w:val="000E0518"/>
    <w:rsid w:val="001427E3"/>
    <w:rsid w:val="00143D00"/>
    <w:rsid w:val="0018568F"/>
    <w:rsid w:val="001F026A"/>
    <w:rsid w:val="00204C91"/>
    <w:rsid w:val="00212891"/>
    <w:rsid w:val="002310DF"/>
    <w:rsid w:val="0026621F"/>
    <w:rsid w:val="002F527E"/>
    <w:rsid w:val="00386A76"/>
    <w:rsid w:val="00433899"/>
    <w:rsid w:val="0049219D"/>
    <w:rsid w:val="004E0E52"/>
    <w:rsid w:val="004E40BB"/>
    <w:rsid w:val="00523DB9"/>
    <w:rsid w:val="005C7681"/>
    <w:rsid w:val="005D7E79"/>
    <w:rsid w:val="006344AA"/>
    <w:rsid w:val="00694A78"/>
    <w:rsid w:val="006F5474"/>
    <w:rsid w:val="00844164"/>
    <w:rsid w:val="008E55AA"/>
    <w:rsid w:val="00934CB9"/>
    <w:rsid w:val="00956CFF"/>
    <w:rsid w:val="009A7F63"/>
    <w:rsid w:val="009C0B2E"/>
    <w:rsid w:val="009F47FC"/>
    <w:rsid w:val="00AA27C1"/>
    <w:rsid w:val="00B06818"/>
    <w:rsid w:val="00B10AF7"/>
    <w:rsid w:val="00B37190"/>
    <w:rsid w:val="00B54D7E"/>
    <w:rsid w:val="00B746E7"/>
    <w:rsid w:val="00C1256B"/>
    <w:rsid w:val="00C860DE"/>
    <w:rsid w:val="00CB4C1B"/>
    <w:rsid w:val="00CB66F7"/>
    <w:rsid w:val="00DF24AC"/>
    <w:rsid w:val="00EA6E04"/>
    <w:rsid w:val="00F221C7"/>
    <w:rsid w:val="00F35B81"/>
    <w:rsid w:val="00F40BF9"/>
    <w:rsid w:val="00FA48D2"/>
    <w:rsid w:val="00FE1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F51684"/>
  <w15:chartTrackingRefBased/>
  <w15:docId w15:val="{2A82CA32-0857-C146-BEA6-50C6B894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C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1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441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44164"/>
  </w:style>
  <w:style w:type="character" w:customStyle="1" w:styleId="apple-converted-space">
    <w:name w:val="apple-converted-space"/>
    <w:basedOn w:val="DefaultParagraphFont"/>
    <w:rsid w:val="00844164"/>
  </w:style>
  <w:style w:type="character" w:customStyle="1" w:styleId="eop">
    <w:name w:val="eop"/>
    <w:basedOn w:val="DefaultParagraphFont"/>
    <w:rsid w:val="00844164"/>
  </w:style>
  <w:style w:type="character" w:customStyle="1" w:styleId="contextualspellingandgrammarerror">
    <w:name w:val="contextualspellingandgrammarerror"/>
    <w:basedOn w:val="DefaultParagraphFont"/>
    <w:rsid w:val="00844164"/>
  </w:style>
  <w:style w:type="character" w:styleId="Hyperlink">
    <w:name w:val="Hyperlink"/>
    <w:basedOn w:val="DefaultParagraphFont"/>
    <w:uiPriority w:val="99"/>
    <w:semiHidden/>
    <w:unhideWhenUsed/>
    <w:rsid w:val="009C0B2E"/>
    <w:rPr>
      <w:color w:val="0000FF"/>
      <w:u w:val="single"/>
    </w:rPr>
  </w:style>
  <w:style w:type="character" w:styleId="FollowedHyperlink">
    <w:name w:val="FollowedHyperlink"/>
    <w:basedOn w:val="DefaultParagraphFont"/>
    <w:uiPriority w:val="99"/>
    <w:semiHidden/>
    <w:unhideWhenUsed/>
    <w:rsid w:val="001F02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68082">
      <w:bodyDiv w:val="1"/>
      <w:marLeft w:val="0"/>
      <w:marRight w:val="0"/>
      <w:marTop w:val="0"/>
      <w:marBottom w:val="0"/>
      <w:divBdr>
        <w:top w:val="none" w:sz="0" w:space="0" w:color="auto"/>
        <w:left w:val="none" w:sz="0" w:space="0" w:color="auto"/>
        <w:bottom w:val="none" w:sz="0" w:space="0" w:color="auto"/>
        <w:right w:val="none" w:sz="0" w:space="0" w:color="auto"/>
      </w:divBdr>
      <w:divsChild>
        <w:div w:id="1081290446">
          <w:marLeft w:val="0"/>
          <w:marRight w:val="0"/>
          <w:marTop w:val="0"/>
          <w:marBottom w:val="0"/>
          <w:divBdr>
            <w:top w:val="none" w:sz="0" w:space="0" w:color="auto"/>
            <w:left w:val="none" w:sz="0" w:space="0" w:color="auto"/>
            <w:bottom w:val="none" w:sz="0" w:space="0" w:color="auto"/>
            <w:right w:val="none" w:sz="0" w:space="0" w:color="auto"/>
          </w:divBdr>
        </w:div>
        <w:div w:id="910311475">
          <w:marLeft w:val="0"/>
          <w:marRight w:val="0"/>
          <w:marTop w:val="0"/>
          <w:marBottom w:val="0"/>
          <w:divBdr>
            <w:top w:val="none" w:sz="0" w:space="0" w:color="auto"/>
            <w:left w:val="none" w:sz="0" w:space="0" w:color="auto"/>
            <w:bottom w:val="none" w:sz="0" w:space="0" w:color="auto"/>
            <w:right w:val="none" w:sz="0" w:space="0" w:color="auto"/>
          </w:divBdr>
        </w:div>
        <w:div w:id="190535877">
          <w:marLeft w:val="0"/>
          <w:marRight w:val="0"/>
          <w:marTop w:val="0"/>
          <w:marBottom w:val="0"/>
          <w:divBdr>
            <w:top w:val="none" w:sz="0" w:space="0" w:color="auto"/>
            <w:left w:val="none" w:sz="0" w:space="0" w:color="auto"/>
            <w:bottom w:val="none" w:sz="0" w:space="0" w:color="auto"/>
            <w:right w:val="none" w:sz="0" w:space="0" w:color="auto"/>
          </w:divBdr>
        </w:div>
      </w:divsChild>
    </w:div>
    <w:div w:id="811602505">
      <w:bodyDiv w:val="1"/>
      <w:marLeft w:val="0"/>
      <w:marRight w:val="0"/>
      <w:marTop w:val="0"/>
      <w:marBottom w:val="0"/>
      <w:divBdr>
        <w:top w:val="none" w:sz="0" w:space="0" w:color="auto"/>
        <w:left w:val="none" w:sz="0" w:space="0" w:color="auto"/>
        <w:bottom w:val="none" w:sz="0" w:space="0" w:color="auto"/>
        <w:right w:val="none" w:sz="0" w:space="0" w:color="auto"/>
      </w:divBdr>
    </w:div>
    <w:div w:id="824466730">
      <w:bodyDiv w:val="1"/>
      <w:marLeft w:val="0"/>
      <w:marRight w:val="0"/>
      <w:marTop w:val="0"/>
      <w:marBottom w:val="0"/>
      <w:divBdr>
        <w:top w:val="none" w:sz="0" w:space="0" w:color="auto"/>
        <w:left w:val="none" w:sz="0" w:space="0" w:color="auto"/>
        <w:bottom w:val="none" w:sz="0" w:space="0" w:color="auto"/>
        <w:right w:val="none" w:sz="0" w:space="0" w:color="auto"/>
      </w:divBdr>
      <w:divsChild>
        <w:div w:id="1190802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088407">
              <w:marLeft w:val="0"/>
              <w:marRight w:val="0"/>
              <w:marTop w:val="0"/>
              <w:marBottom w:val="0"/>
              <w:divBdr>
                <w:top w:val="none" w:sz="0" w:space="0" w:color="auto"/>
                <w:left w:val="none" w:sz="0" w:space="0" w:color="auto"/>
                <w:bottom w:val="none" w:sz="0" w:space="0" w:color="auto"/>
                <w:right w:val="none" w:sz="0" w:space="0" w:color="auto"/>
              </w:divBdr>
              <w:divsChild>
                <w:div w:id="1719621187">
                  <w:marLeft w:val="0"/>
                  <w:marRight w:val="0"/>
                  <w:marTop w:val="0"/>
                  <w:marBottom w:val="0"/>
                  <w:divBdr>
                    <w:top w:val="none" w:sz="0" w:space="0" w:color="auto"/>
                    <w:left w:val="none" w:sz="0" w:space="0" w:color="auto"/>
                    <w:bottom w:val="none" w:sz="0" w:space="0" w:color="auto"/>
                    <w:right w:val="none" w:sz="0" w:space="0" w:color="auto"/>
                  </w:divBdr>
                  <w:divsChild>
                    <w:div w:id="7136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risathyasaimk.sharepoint.com/:v:/g/EWDiuddI-ghFmuKTFH9QqV4BqG9d2zddsdT4p9kJL2RAcw?e=GVv8u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risathyasaimk.sharepoint.com/:x:/g/EYT9aPEcV8RGuCuHakUIj2QBDmk_8EVSMqpeZAtIBI5_0A?e=XEGFH2" TargetMode="External"/><Relationship Id="rId5" Type="http://schemas.openxmlformats.org/officeDocument/2006/relationships/hyperlink" Target="https://srisathyasaimk.sharepoint.com/:p:/g/EaT1Pstal2hOko58q3Q4sQcBmG6A7-xv9aRDTjL1mJTSlg?e=L7Shq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Nesaratnam</dc:creator>
  <cp:keywords/>
  <dc:description/>
  <cp:lastModifiedBy>Suresh Nesaratnam</cp:lastModifiedBy>
  <cp:revision>2</cp:revision>
  <dcterms:created xsi:type="dcterms:W3CDTF">2022-01-18T21:30:00Z</dcterms:created>
  <dcterms:modified xsi:type="dcterms:W3CDTF">2022-01-18T21:30:00Z</dcterms:modified>
</cp:coreProperties>
</file>